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2E7F9" w14:textId="77777777"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118A00EB" w14:textId="77777777"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7651F974" w14:textId="77777777"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41DBDF49" w14:textId="77777777"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2B11CF02" w14:textId="77777777"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653F513F" w14:textId="77777777" w:rsidR="00662BA6" w:rsidRPr="00662BA6" w:rsidRDefault="00662BA6" w:rsidP="009C60CC">
      <w:pPr>
        <w:spacing w:after="0" w:line="240" w:lineRule="auto"/>
        <w:rPr>
          <w:rFonts w:ascii="Times New Roman" w:hAnsi="Times New Roman" w:cs="Times New Roman"/>
          <w:sz w:val="24"/>
          <w:szCs w:val="24"/>
        </w:rPr>
      </w:pPr>
    </w:p>
    <w:p w14:paraId="491CCFB4" w14:textId="77777777" w:rsidR="00662BA6" w:rsidRPr="00662BA6" w:rsidRDefault="00662BA6" w:rsidP="009C60CC">
      <w:pPr>
        <w:spacing w:after="0" w:line="240" w:lineRule="auto"/>
        <w:rPr>
          <w:rFonts w:ascii="Times New Roman" w:hAnsi="Times New Roman" w:cs="Times New Roman"/>
          <w:sz w:val="24"/>
          <w:szCs w:val="24"/>
        </w:rPr>
      </w:pPr>
    </w:p>
    <w:p w14:paraId="715902DB" w14:textId="77777777" w:rsidR="00662BA6" w:rsidRPr="00662BA6" w:rsidRDefault="00662BA6" w:rsidP="009C60CC">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7ECF7CEC" w14:textId="77777777" w:rsidR="00662BA6" w:rsidRDefault="00662BA6" w:rsidP="00662BA6">
      <w:pPr>
        <w:spacing w:after="0"/>
        <w:rPr>
          <w:rFonts w:ascii="Times New Roman" w:hAnsi="Times New Roman" w:cs="Times New Roman"/>
          <w:b/>
          <w:sz w:val="24"/>
          <w:szCs w:val="24"/>
        </w:rPr>
      </w:pPr>
    </w:p>
    <w:p w14:paraId="78F86331" w14:textId="77777777" w:rsidR="009C60CC" w:rsidRPr="003E6E7A" w:rsidRDefault="009C60CC" w:rsidP="009C60CC">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6C023992" w14:textId="77777777" w:rsidR="009C60CC" w:rsidRPr="003E6E7A" w:rsidRDefault="009C60CC" w:rsidP="009C60CC">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C679019" w14:textId="77777777" w:rsidR="009C60CC" w:rsidRPr="00662BA6" w:rsidRDefault="009C60CC" w:rsidP="00662BA6">
      <w:pPr>
        <w:spacing w:after="0"/>
        <w:rPr>
          <w:rFonts w:ascii="Times New Roman" w:hAnsi="Times New Roman" w:cs="Times New Roman"/>
          <w:b/>
          <w:sz w:val="24"/>
          <w:szCs w:val="24"/>
        </w:rPr>
      </w:pPr>
    </w:p>
    <w:p w14:paraId="1C0FE4E1" w14:textId="77777777" w:rsidR="00662BA6" w:rsidRDefault="00662BA6" w:rsidP="00C46112">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28CC3E64" w14:textId="77777777" w:rsidR="00662BA6" w:rsidRPr="00662BA6" w:rsidRDefault="00662BA6" w:rsidP="00C46112">
      <w:pPr>
        <w:spacing w:after="0" w:line="240" w:lineRule="auto"/>
        <w:jc w:val="center"/>
        <w:rPr>
          <w:rFonts w:ascii="Times New Roman" w:hAnsi="Times New Roman" w:cs="Times New Roman"/>
          <w:b/>
          <w:sz w:val="24"/>
          <w:szCs w:val="24"/>
        </w:rPr>
      </w:pPr>
    </w:p>
    <w:p w14:paraId="3E825413" w14:textId="77777777" w:rsidR="00534D9C" w:rsidRPr="003368AC" w:rsidRDefault="00534D9C" w:rsidP="00C46112">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9C60CC">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28E03D43" w14:textId="77777777" w:rsidR="00534D9C" w:rsidRPr="003368AC" w:rsidRDefault="00534D9C" w:rsidP="00C46112">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3D9AFD72" w14:textId="77777777" w:rsidR="00534D9C" w:rsidRPr="00DE2BD1" w:rsidRDefault="00534D9C" w:rsidP="00C46112">
      <w:pPr>
        <w:spacing w:after="0" w:line="240" w:lineRule="auto"/>
        <w:jc w:val="center"/>
        <w:rPr>
          <w:rFonts w:ascii="Times New Roman" w:hAnsi="Times New Roman"/>
          <w:b/>
          <w:color w:val="FF0000"/>
          <w:sz w:val="24"/>
        </w:rPr>
      </w:pPr>
    </w:p>
    <w:p w14:paraId="7DF9CA8A" w14:textId="77777777" w:rsidR="00534D9C" w:rsidRPr="00DE2BD1" w:rsidRDefault="00534D9C" w:rsidP="00C46112">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sidR="0003635E">
        <w:rPr>
          <w:rFonts w:ascii="Times New Roman" w:hAnsi="Times New Roman"/>
          <w:b/>
          <w:color w:val="FF0000"/>
          <w:sz w:val="24"/>
        </w:rPr>
        <w:t>Will</w:t>
      </w:r>
      <w:r w:rsidR="0003635E" w:rsidRPr="00DE2BD1">
        <w:rPr>
          <w:rFonts w:ascii="Times New Roman" w:hAnsi="Times New Roman"/>
          <w:b/>
          <w:color w:val="FF0000"/>
          <w:sz w:val="24"/>
        </w:rPr>
        <w:t xml:space="preserve"> </w:t>
      </w:r>
      <w:r w:rsidRPr="00DE2BD1">
        <w:rPr>
          <w:rFonts w:ascii="Times New Roman" w:hAnsi="Times New Roman"/>
          <w:b/>
          <w:color w:val="FF0000"/>
          <w:sz w:val="24"/>
        </w:rPr>
        <w:t xml:space="preserve">be Recorded in </w:t>
      </w:r>
      <w:r>
        <w:rPr>
          <w:rFonts w:ascii="Times New Roman" w:hAnsi="Times New Roman"/>
          <w:b/>
          <w:color w:val="FF0000"/>
          <w:sz w:val="24"/>
        </w:rPr>
        <w:t>Second</w:t>
      </w:r>
      <w:r w:rsidR="009C60CC">
        <w:rPr>
          <w:rFonts w:ascii="Times New Roman" w:hAnsi="Times New Roman"/>
          <w:b/>
          <w:color w:val="FF0000"/>
          <w:sz w:val="24"/>
        </w:rPr>
        <w:t xml:space="preserve"> [Third] </w:t>
      </w:r>
      <w:r w:rsidRPr="00DE2BD1">
        <w:rPr>
          <w:rFonts w:ascii="Times New Roman" w:hAnsi="Times New Roman"/>
          <w:b/>
          <w:color w:val="FF0000"/>
          <w:sz w:val="24"/>
        </w:rPr>
        <w:t>Lien Position]</w:t>
      </w:r>
    </w:p>
    <w:bookmarkEnd w:id="1"/>
    <w:p w14:paraId="72DBFEF3" w14:textId="77777777" w:rsidR="00662BA6" w:rsidRPr="00662BA6" w:rsidRDefault="00662BA6" w:rsidP="00C46112">
      <w:pPr>
        <w:spacing w:after="0" w:line="240" w:lineRule="auto"/>
        <w:jc w:val="center"/>
        <w:rPr>
          <w:rFonts w:ascii="Times New Roman" w:hAnsi="Times New Roman" w:cs="Times New Roman"/>
          <w:b/>
          <w:sz w:val="24"/>
          <w:szCs w:val="24"/>
        </w:rPr>
      </w:pPr>
    </w:p>
    <w:p w14:paraId="7CD0A2FD" w14:textId="77777777" w:rsidR="00662BA6" w:rsidRPr="00662BA6" w:rsidRDefault="00662BA6" w:rsidP="00C46112">
      <w:pPr>
        <w:spacing w:after="0" w:line="240" w:lineRule="auto"/>
        <w:jc w:val="center"/>
        <w:rPr>
          <w:rFonts w:ascii="Times New Roman" w:hAnsi="Times New Roman" w:cs="Times New Roman"/>
          <w:b/>
          <w:sz w:val="24"/>
          <w:szCs w:val="24"/>
        </w:rPr>
      </w:pPr>
    </w:p>
    <w:p w14:paraId="6B09C7B5" w14:textId="77777777" w:rsidR="00662BA6" w:rsidRDefault="00662BA6" w:rsidP="00C46112">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713F5812" w14:textId="77777777" w:rsidR="00662BA6" w:rsidRPr="00662BA6" w:rsidRDefault="00662BA6" w:rsidP="00C46112">
      <w:pPr>
        <w:spacing w:after="0" w:line="240" w:lineRule="auto"/>
        <w:rPr>
          <w:rFonts w:ascii="Times New Roman" w:hAnsi="Times New Roman" w:cs="Times New Roman"/>
          <w:sz w:val="24"/>
          <w:szCs w:val="24"/>
        </w:rPr>
      </w:pPr>
    </w:p>
    <w:p w14:paraId="2622AB58" w14:textId="77777777" w:rsidR="00662BA6" w:rsidRPr="00662BA6" w:rsidRDefault="00662BA6" w:rsidP="00C46112">
      <w:pPr>
        <w:spacing w:after="0" w:line="240" w:lineRule="auto"/>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sidR="0033478E">
        <w:rPr>
          <w:rFonts w:ascii="Times New Roman" w:hAnsi="Times New Roman" w:cs="Times New Roman"/>
          <w:sz w:val="24"/>
          <w:szCs w:val="24"/>
        </w:rPr>
        <w:t xml:space="preserve">under the caption TRANSFER OF RIGHTS IN THE PROPERTY and </w:t>
      </w:r>
      <w:r w:rsidR="0000056A">
        <w:rPr>
          <w:rFonts w:ascii="Times New Roman" w:hAnsi="Times New Roman" w:cs="Times New Roman"/>
          <w:sz w:val="24"/>
          <w:szCs w:val="24"/>
        </w:rPr>
        <w:t xml:space="preserve">in </w:t>
      </w:r>
      <w:r w:rsidRPr="00662BA6">
        <w:rPr>
          <w:rFonts w:ascii="Times New Roman" w:hAnsi="Times New Roman" w:cs="Times New Roman"/>
          <w:sz w:val="24"/>
          <w:szCs w:val="24"/>
        </w:rPr>
        <w:t>Section</w:t>
      </w:r>
      <w:r w:rsidR="00B07A4B">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1B140BBD" w14:textId="77777777" w:rsidR="00662BA6" w:rsidRDefault="00662BA6" w:rsidP="00C46112">
      <w:pPr>
        <w:spacing w:after="0" w:line="240" w:lineRule="auto"/>
        <w:jc w:val="both"/>
        <w:rPr>
          <w:rFonts w:ascii="Times New Roman" w:hAnsi="Times New Roman" w:cs="Times New Roman"/>
          <w:b/>
          <w:sz w:val="24"/>
          <w:szCs w:val="24"/>
        </w:rPr>
      </w:pPr>
    </w:p>
    <w:p w14:paraId="6B13110C" w14:textId="77777777"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5581ECD3" w14:textId="77777777" w:rsidR="00FF336A" w:rsidRPr="00662BA6" w:rsidRDefault="00FF336A" w:rsidP="00C46112">
      <w:pPr>
        <w:spacing w:after="0" w:line="240" w:lineRule="auto"/>
        <w:jc w:val="both"/>
        <w:rPr>
          <w:rFonts w:ascii="Times New Roman" w:hAnsi="Times New Roman" w:cs="Times New Roman"/>
          <w:b/>
          <w:sz w:val="24"/>
          <w:szCs w:val="24"/>
        </w:rPr>
      </w:pPr>
    </w:p>
    <w:p w14:paraId="7467310B" w14:textId="30008C2F" w:rsidR="00662BA6" w:rsidRPr="00662BA6"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w:t>
      </w:r>
      <w:r w:rsidR="00662BA6"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00662BA6" w:rsidRPr="00662BA6">
        <w:rPr>
          <w:rFonts w:ascii="Times New Roman" w:hAnsi="Times New Roman" w:cs="Times New Roman"/>
          <w:sz w:val="24"/>
          <w:szCs w:val="24"/>
        </w:rPr>
        <w:t xml:space="preserve"> is ___________________, currently residing at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Borrower is the trustor under this Security Instrument.</w:t>
      </w:r>
    </w:p>
    <w:p w14:paraId="35D15D65" w14:textId="0C978B5A" w:rsidR="00662BA6" w:rsidRPr="00662BA6"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w:t>
      </w:r>
      <w:r w:rsidR="00662BA6"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00662BA6" w:rsidRPr="00662BA6">
        <w:rPr>
          <w:rFonts w:ascii="Times New Roman" w:hAnsi="Times New Roman" w:cs="Times New Roman"/>
          <w:sz w:val="24"/>
          <w:szCs w:val="24"/>
        </w:rPr>
        <w:t xml:space="preserve"> is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 is </w:t>
      </w:r>
      <w:proofErr w:type="spellStart"/>
      <w:r w:rsidR="00662BA6" w:rsidRPr="00662BA6">
        <w:rPr>
          <w:rFonts w:ascii="Times New Roman" w:hAnsi="Times New Roman" w:cs="Times New Roman"/>
          <w:sz w:val="24"/>
          <w:szCs w:val="24"/>
        </w:rPr>
        <w:t>a</w:t>
      </w:r>
      <w:proofErr w:type="spellEnd"/>
      <w:r w:rsidR="00662BA6" w:rsidRPr="00662BA6">
        <w:rPr>
          <w:rFonts w:ascii="Times New Roman" w:hAnsi="Times New Roman" w:cs="Times New Roman"/>
          <w:sz w:val="24"/>
          <w:szCs w:val="24"/>
        </w:rPr>
        <w:t xml:space="preserve"> ___________________ organized and existing under the laws of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address is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3BF8C2D5" w14:textId="77777777" w:rsid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Trustee</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735F8">
        <w:rPr>
          <w:rFonts w:ascii="Times New Roman" w:hAnsi="Times New Roman" w:cs="Times New Roman"/>
          <w:sz w:val="24"/>
          <w:szCs w:val="24"/>
        </w:rPr>
        <w:t xml:space="preserve"> resides at </w:t>
      </w:r>
      <w:r w:rsidRPr="00662BA6">
        <w:rPr>
          <w:rFonts w:ascii="Times New Roman" w:hAnsi="Times New Roman" w:cs="Times New Roman"/>
          <w:sz w:val="24"/>
          <w:szCs w:val="24"/>
        </w:rPr>
        <w:t>___________________</w:t>
      </w:r>
      <w:r w:rsidR="00F735F8">
        <w:rPr>
          <w:rFonts w:ascii="Times New Roman" w:hAnsi="Times New Roman" w:cs="Times New Roman"/>
          <w:sz w:val="24"/>
          <w:szCs w:val="24"/>
        </w:rPr>
        <w:t xml:space="preserve"> County</w:t>
      </w:r>
      <w:r w:rsidR="00497B21">
        <w:rPr>
          <w:rFonts w:ascii="Times New Roman" w:hAnsi="Times New Roman" w:cs="Times New Roman"/>
          <w:sz w:val="24"/>
          <w:szCs w:val="24"/>
        </w:rPr>
        <w:t>, West Virginia</w:t>
      </w:r>
      <w:r w:rsidRPr="00662BA6">
        <w:rPr>
          <w:rFonts w:ascii="Times New Roman" w:hAnsi="Times New Roman" w:cs="Times New Roman"/>
          <w:sz w:val="24"/>
          <w:szCs w:val="24"/>
        </w:rPr>
        <w:t>.  The term “Trustee” includes any substitute/successor Trustee.</w:t>
      </w:r>
    </w:p>
    <w:p w14:paraId="515748BC" w14:textId="77777777" w:rsidR="00662BA6" w:rsidRPr="00662BA6" w:rsidRDefault="00662BA6" w:rsidP="00C46112">
      <w:pPr>
        <w:spacing w:after="0" w:line="240" w:lineRule="auto"/>
        <w:jc w:val="both"/>
        <w:rPr>
          <w:rFonts w:ascii="Times New Roman" w:hAnsi="Times New Roman" w:cs="Times New Roman"/>
          <w:sz w:val="24"/>
          <w:szCs w:val="24"/>
        </w:rPr>
      </w:pPr>
    </w:p>
    <w:p w14:paraId="1C8E2898" w14:textId="77777777"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4B80FF6" w14:textId="77777777" w:rsidR="00662BA6" w:rsidRPr="00662BA6" w:rsidRDefault="00662BA6" w:rsidP="00C46112">
      <w:pPr>
        <w:spacing w:after="0" w:line="240" w:lineRule="auto"/>
        <w:jc w:val="both"/>
        <w:rPr>
          <w:rFonts w:ascii="Times New Roman" w:hAnsi="Times New Roman" w:cs="Times New Roman"/>
          <w:b/>
          <w:sz w:val="24"/>
          <w:szCs w:val="24"/>
        </w:rPr>
      </w:pPr>
    </w:p>
    <w:p w14:paraId="74490171" w14:textId="77777777" w:rsidR="00662BA6" w:rsidRPr="00662BA6" w:rsidRDefault="00662BA6" w:rsidP="00662BA6">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sidR="00874C22">
        <w:rPr>
          <w:rFonts w:ascii="Times New Roman" w:hAnsi="Times New Roman" w:cs="Times New Roman"/>
          <w:sz w:val="24"/>
          <w:szCs w:val="24"/>
        </w:rPr>
        <w:t xml:space="preserve">, </w:t>
      </w:r>
      <w:r w:rsidRPr="00662BA6">
        <w:rPr>
          <w:rFonts w:ascii="Times New Roman" w:hAnsi="Times New Roman" w:cs="Times New Roman"/>
          <w:sz w:val="24"/>
          <w:szCs w:val="24"/>
        </w:rPr>
        <w:t>_____</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2" w:name="_Hlk130980078"/>
      <w:r w:rsidR="00166951" w:rsidRPr="00A6625E">
        <w:rPr>
          <w:rFonts w:ascii="Times New Roman" w:hAnsi="Times New Roman" w:cs="Times New Roman"/>
          <w:sz w:val="24"/>
          <w:szCs w:val="24"/>
        </w:rPr>
        <w:t>, that is in either (i) paper form, using Borrower</w:t>
      </w:r>
      <w:r w:rsidR="00C46112">
        <w:rPr>
          <w:rFonts w:ascii="Times New Roman" w:hAnsi="Times New Roman" w:cs="Times New Roman"/>
          <w:sz w:val="24"/>
          <w:szCs w:val="24"/>
        </w:rPr>
        <w:t>’</w:t>
      </w:r>
      <w:r w:rsidR="00166951" w:rsidRPr="00A6625E">
        <w:rPr>
          <w:rFonts w:ascii="Times New Roman" w:hAnsi="Times New Roman" w:cs="Times New Roman"/>
          <w:sz w:val="24"/>
          <w:szCs w:val="24"/>
        </w:rPr>
        <w:t>s written pen and ink signature, or (ii) electronic form, using Borrower</w:t>
      </w:r>
      <w:r w:rsidR="00C46112">
        <w:rPr>
          <w:rFonts w:ascii="Times New Roman" w:hAnsi="Times New Roman" w:cs="Times New Roman"/>
          <w:sz w:val="24"/>
          <w:szCs w:val="24"/>
        </w:rPr>
        <w:t>’</w:t>
      </w:r>
      <w:r w:rsidR="00166951" w:rsidRPr="00A6625E">
        <w:rPr>
          <w:rFonts w:ascii="Times New Roman" w:hAnsi="Times New Roman" w:cs="Times New Roman"/>
          <w:sz w:val="24"/>
          <w:szCs w:val="24"/>
        </w:rPr>
        <w:t>s adopted Electronic Signature in accordance with the UETA or E-SIGN, as applicable</w:t>
      </w:r>
      <w:bookmarkEnd w:id="2"/>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sidR="00F729CC">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sidR="00193300">
        <w:rPr>
          <w:rFonts w:ascii="Times New Roman" w:hAnsi="Times New Roman" w:cs="Times New Roman"/>
          <w:sz w:val="24"/>
          <w:szCs w:val="24"/>
        </w:rPr>
        <w:t xml:space="preserve">.  </w:t>
      </w:r>
      <w:bookmarkStart w:id="3" w:name="_Hlk130980131"/>
      <w:r w:rsidR="00166951" w:rsidRPr="00BF03B1">
        <w:rPr>
          <w:rFonts w:ascii="Times New Roman" w:hAnsi="Times New Roman" w:cs="Times New Roman"/>
          <w:sz w:val="24"/>
          <w:szCs w:val="24"/>
        </w:rPr>
        <w:t>Unless sooner paid or forgiven,</w:t>
      </w:r>
      <w:bookmarkEnd w:id="3"/>
      <w:r w:rsidR="00193300">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2FC94B48" w14:textId="77777777" w:rsidR="0003635E" w:rsidRPr="003B0115" w:rsidRDefault="00662BA6" w:rsidP="00B27F5A">
      <w:pPr>
        <w:spacing w:after="0"/>
        <w:jc w:val="both"/>
        <w:rPr>
          <w:rFonts w:ascii="Times New Roman" w:hAnsi="Times New Roman" w:cs="Times New Roman"/>
          <w:sz w:val="24"/>
          <w:szCs w:val="24"/>
        </w:rPr>
      </w:pPr>
      <w:r w:rsidRPr="003B0115">
        <w:rPr>
          <w:rFonts w:ascii="Times New Roman" w:hAnsi="Times New Roman" w:cs="Times New Roman"/>
          <w:b/>
          <w:sz w:val="24"/>
          <w:szCs w:val="24"/>
        </w:rPr>
        <w:lastRenderedPageBreak/>
        <w:t>(E)</w:t>
      </w:r>
      <w:r w:rsidRPr="003B0115">
        <w:rPr>
          <w:rFonts w:ascii="Times New Roman" w:hAnsi="Times New Roman" w:cs="Times New Roman"/>
          <w:b/>
          <w:sz w:val="24"/>
          <w:szCs w:val="24"/>
        </w:rPr>
        <w:tab/>
      </w:r>
      <w:r w:rsidR="00B27F5A" w:rsidRPr="003B0115">
        <w:rPr>
          <w:rFonts w:ascii="Times New Roman" w:hAnsi="Times New Roman" w:cs="Times New Roman"/>
          <w:b/>
          <w:bCs/>
          <w:sz w:val="24"/>
          <w:szCs w:val="24"/>
        </w:rPr>
        <w:t xml:space="preserve">“Riders” </w:t>
      </w:r>
      <w:r w:rsidR="00B27F5A" w:rsidRPr="003B0115">
        <w:rPr>
          <w:rFonts w:ascii="Times New Roman" w:hAnsi="Times New Roman" w:cs="Times New Roman"/>
          <w:sz w:val="24"/>
          <w:szCs w:val="24"/>
        </w:rPr>
        <w:t xml:space="preserve">means </w:t>
      </w:r>
      <w:proofErr w:type="gramStart"/>
      <w:r w:rsidR="00612C22" w:rsidRPr="003B0115">
        <w:rPr>
          <w:rFonts w:ascii="Times New Roman" w:hAnsi="Times New Roman" w:cs="Times New Roman"/>
          <w:sz w:val="24"/>
          <w:szCs w:val="24"/>
        </w:rPr>
        <w:t xml:space="preserve">any and </w:t>
      </w:r>
      <w:r w:rsidR="00B27F5A" w:rsidRPr="003B0115">
        <w:rPr>
          <w:rFonts w:ascii="Times New Roman" w:hAnsi="Times New Roman" w:cs="Times New Roman"/>
          <w:sz w:val="24"/>
          <w:szCs w:val="24"/>
        </w:rPr>
        <w:t>all</w:t>
      </w:r>
      <w:proofErr w:type="gramEnd"/>
      <w:r w:rsidR="00B27F5A" w:rsidRPr="003B0115">
        <w:rPr>
          <w:rFonts w:ascii="Times New Roman" w:hAnsi="Times New Roman" w:cs="Times New Roman"/>
          <w:sz w:val="24"/>
          <w:szCs w:val="24"/>
        </w:rPr>
        <w:t xml:space="preserve"> Riders to this Security Instrument that are signed by Borrower</w:t>
      </w:r>
      <w:bookmarkStart w:id="4" w:name="_Hlk14778009"/>
      <w:bookmarkStart w:id="5" w:name="_Hlk14773105"/>
      <w:r w:rsidR="00B27F5A" w:rsidRPr="003B0115">
        <w:rPr>
          <w:rFonts w:ascii="Times New Roman" w:hAnsi="Times New Roman" w:cs="Times New Roman"/>
          <w:sz w:val="24"/>
          <w:szCs w:val="24"/>
        </w:rPr>
        <w:t xml:space="preserve">.  </w:t>
      </w:r>
      <w:bookmarkStart w:id="6" w:name="_Hlk14768659"/>
      <w:bookmarkStart w:id="7" w:name="_Hlk15475809"/>
      <w:r w:rsidR="00B27F5A" w:rsidRPr="003B0115">
        <w:rPr>
          <w:rFonts w:ascii="Times New Roman" w:hAnsi="Times New Roman" w:cs="Times New Roman"/>
          <w:sz w:val="24"/>
          <w:szCs w:val="24"/>
        </w:rPr>
        <w:t>All such Riders are incorporated into and deemed to be a part of this Security Instrument.</w:t>
      </w:r>
      <w:bookmarkEnd w:id="4"/>
      <w:r w:rsidR="00B27F5A" w:rsidRPr="003B0115">
        <w:rPr>
          <w:rFonts w:ascii="Times New Roman" w:hAnsi="Times New Roman" w:cs="Times New Roman"/>
          <w:sz w:val="24"/>
          <w:szCs w:val="24"/>
        </w:rPr>
        <w:t xml:space="preserve">  </w:t>
      </w:r>
      <w:bookmarkEnd w:id="5"/>
      <w:bookmarkEnd w:id="6"/>
      <w:bookmarkEnd w:id="7"/>
    </w:p>
    <w:p w14:paraId="5859CD1D" w14:textId="77777777" w:rsidR="00662BA6" w:rsidRDefault="00662BA6" w:rsidP="00B27F5A">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Security Instrument</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081EC813" w14:textId="77777777" w:rsidR="00930B5D" w:rsidRPr="00662BA6" w:rsidRDefault="00930B5D" w:rsidP="00C46112">
      <w:pPr>
        <w:spacing w:after="0" w:line="240" w:lineRule="auto"/>
        <w:jc w:val="both"/>
        <w:rPr>
          <w:rFonts w:ascii="Times New Roman" w:hAnsi="Times New Roman" w:cs="Times New Roman"/>
          <w:sz w:val="24"/>
          <w:szCs w:val="24"/>
        </w:rPr>
      </w:pPr>
    </w:p>
    <w:p w14:paraId="1FEE4204" w14:textId="77777777"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12676760" w14:textId="77777777" w:rsidR="00930B5D" w:rsidRPr="00662BA6" w:rsidRDefault="00930B5D" w:rsidP="00C46112">
      <w:pPr>
        <w:spacing w:after="0" w:line="240" w:lineRule="auto"/>
        <w:jc w:val="both"/>
        <w:rPr>
          <w:rFonts w:ascii="Times New Roman" w:hAnsi="Times New Roman" w:cs="Times New Roman"/>
          <w:b/>
          <w:sz w:val="24"/>
          <w:szCs w:val="24"/>
        </w:rPr>
      </w:pPr>
    </w:p>
    <w:p w14:paraId="23F59223"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Applicable Law</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EF40E67"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Community Association Dues, Fees, and Assessments</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13D9360D" w14:textId="77777777" w:rsidR="00193300" w:rsidRPr="00275F30" w:rsidRDefault="00662BA6" w:rsidP="00662BA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rsidR="0003635E">
        <w:t>:</w:t>
      </w:r>
      <w:r w:rsidRPr="00662BA6">
        <w:t xml:space="preserve"> (i) the failure to pay any Periodic Payment or any other amount secured by this Security Instrument on </w:t>
      </w:r>
      <w:r w:rsidR="00166951">
        <w:t xml:space="preserve">or before </w:t>
      </w:r>
      <w:r w:rsidRPr="00662BA6">
        <w:t>the date it is due</w:t>
      </w:r>
      <w:r w:rsidR="0003635E">
        <w:t>;</w:t>
      </w:r>
      <w:r w:rsidRPr="00662BA6">
        <w:t xml:space="preserve"> (ii) a breach of any representation, warranty, covenant, obligation</w:t>
      </w:r>
      <w:r w:rsidR="0003635E">
        <w:t>,</w:t>
      </w:r>
      <w:r w:rsidRPr="00662BA6">
        <w:t xml:space="preserve"> or agreement in this Security Instrument</w:t>
      </w:r>
      <w:r w:rsidR="0003635E">
        <w:t>;</w:t>
      </w:r>
      <w:r w:rsidRPr="00662BA6">
        <w:t xml:space="preserve"> (iii) a breach of any representation, warranty, covenant, obligation</w:t>
      </w:r>
      <w:r w:rsidR="0003635E">
        <w:t>,</w:t>
      </w:r>
      <w:r w:rsidRPr="00662BA6">
        <w:t xml:space="preserve"> or agreement in the first lien security instrument that is secured by the Property</w:t>
      </w:r>
      <w:r w:rsidR="0003635E">
        <w:t>;</w:t>
      </w:r>
      <w:r w:rsidRPr="00662BA6">
        <w:t xml:space="preserve"> or (</w:t>
      </w:r>
      <w:r w:rsidR="00B61424">
        <w:t>i</w:t>
      </w:r>
      <w:r w:rsidRPr="00662BA6">
        <w:t>v) any action or proceeding described in Section</w:t>
      </w:r>
      <w:r w:rsidR="00C33C3D">
        <w:t> </w:t>
      </w:r>
      <w:r w:rsidRPr="00662BA6">
        <w:t>7(</w:t>
      </w:r>
      <w:r w:rsidR="00C46112">
        <w:t>e</w:t>
      </w:r>
      <w:r w:rsidRPr="00662BA6">
        <w:t>)</w:t>
      </w:r>
      <w:r w:rsidR="009C60CC">
        <w:t xml:space="preserve"> </w:t>
      </w:r>
      <w:r w:rsidR="00193300" w:rsidRPr="008C1D7B">
        <w:rPr>
          <w:color w:val="FF0000"/>
        </w:rPr>
        <w:t>[</w:t>
      </w:r>
      <w:r w:rsidR="009C60CC">
        <w:rPr>
          <w:color w:val="FF0000"/>
        </w:rPr>
        <w:t xml:space="preserve">; </w:t>
      </w:r>
      <w:r w:rsidR="00193300" w:rsidRPr="008C1D7B">
        <w:rPr>
          <w:color w:val="FF0000"/>
        </w:rPr>
        <w:t>or (v) Borrower</w:t>
      </w:r>
      <w:r w:rsidR="00C46112">
        <w:rPr>
          <w:color w:val="FF0000"/>
        </w:rPr>
        <w:t>’</w:t>
      </w:r>
      <w:r w:rsidR="00193300" w:rsidRPr="008C1D7B">
        <w:rPr>
          <w:color w:val="FF0000"/>
        </w:rPr>
        <w:t>s failure to use the Property as their primary residence]</w:t>
      </w:r>
      <w:r w:rsidR="00275F30">
        <w:t>.</w:t>
      </w:r>
    </w:p>
    <w:p w14:paraId="0EFB3FC8" w14:textId="77777777" w:rsidR="00166951" w:rsidRPr="00A6625E" w:rsidRDefault="00166951" w:rsidP="000D564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r w:rsidRPr="00A6625E">
        <w:rPr>
          <w:rFonts w:ascii="Times New Roman" w:hAnsi="Times New Roman" w:cs="Times New Roman"/>
          <w:b/>
          <w:sz w:val="24"/>
          <w:szCs w:val="24"/>
        </w:rPr>
        <w:t>“Electronic Signature”</w:t>
      </w:r>
      <w:r w:rsidRPr="00A6625E">
        <w:rPr>
          <w:rFonts w:ascii="Times New Roman" w:hAnsi="Times New Roman" w:cs="Times New Roman"/>
          <w:sz w:val="24"/>
          <w:szCs w:val="24"/>
        </w:rPr>
        <w:t xml:space="preserve"> means an “Electronic Signature” as defined in the UETA or E-SIGN, as applicable.</w:t>
      </w:r>
    </w:p>
    <w:p w14:paraId="57CA91D4" w14:textId="77777777" w:rsidR="00166951" w:rsidRPr="00662BA6" w:rsidRDefault="00166951" w:rsidP="000D564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F03B1">
        <w:rPr>
          <w:b/>
        </w:rPr>
        <w:t>(</w:t>
      </w:r>
      <w:r>
        <w:rPr>
          <w:b/>
        </w:rPr>
        <w:t>K</w:t>
      </w:r>
      <w:r w:rsidRPr="00BF03B1">
        <w:rPr>
          <w:b/>
        </w:rPr>
        <w:t>)</w:t>
      </w:r>
      <w:r w:rsidRPr="00BF03B1">
        <w:rPr>
          <w:b/>
        </w:rPr>
        <w:tab/>
        <w:t>“E-SIGN”</w:t>
      </w:r>
      <w:r w:rsidRPr="00BF03B1">
        <w:t xml:space="preserve"> means the Electronic Signatures in Global and National Commerce Act (15</w:t>
      </w:r>
      <w:r w:rsidR="009C60CC">
        <w:t> </w:t>
      </w:r>
      <w:r w:rsidRPr="00BF03B1">
        <w:t>U.S.C.</w:t>
      </w:r>
      <w:r w:rsidR="009C60CC">
        <w:t> </w:t>
      </w:r>
      <w:r w:rsidRPr="00BF03B1">
        <w:t>§</w:t>
      </w:r>
      <w:r w:rsidR="009C60CC">
        <w:t> </w:t>
      </w:r>
      <w:r w:rsidRPr="00BF03B1">
        <w:t xml:space="preserve">7001 </w:t>
      </w:r>
      <w:r w:rsidRPr="00BF03B1">
        <w:rPr>
          <w:i/>
        </w:rPr>
        <w:t>et seq</w:t>
      </w:r>
      <w:r w:rsidRPr="00BF03B1">
        <w:t>.)</w:t>
      </w:r>
      <w:r w:rsidRPr="00BF03B1">
        <w:rPr>
          <w:i/>
        </w:rPr>
        <w:t xml:space="preserve">, </w:t>
      </w:r>
      <w:r w:rsidRPr="00BF03B1">
        <w:t>as it may be amended from time to time, or any applicable additional or successor legislation that governs the same subject matter.</w:t>
      </w:r>
    </w:p>
    <w:p w14:paraId="1149585F"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L</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Loan</w:t>
      </w:r>
      <w:r w:rsidR="00F61932"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sidR="00E32266">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45CFECA2"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C46112">
        <w:rPr>
          <w:rFonts w:ascii="Times New Roman" w:hAnsi="Times New Roman" w:cs="Times New Roman"/>
          <w:sz w:val="24"/>
          <w:szCs w:val="24"/>
        </w:rPr>
        <w:t>’</w:t>
      </w:r>
      <w:r w:rsidRPr="00662BA6">
        <w:rPr>
          <w:rFonts w:ascii="Times New Roman" w:hAnsi="Times New Roman" w:cs="Times New Roman"/>
          <w:sz w:val="24"/>
          <w:szCs w:val="24"/>
        </w:rPr>
        <w:t>s Periodic Payments</w:t>
      </w:r>
      <w:r w:rsidR="0032008F">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54B5DE90"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Miscellaneous Proceeds</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02820BD"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Periodic Payment</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sidR="0032008F">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E7CD81C"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Property</w:t>
      </w:r>
      <w:r w:rsidR="00F61932"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sidR="002E4FD6">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sidR="002E4FD6">
        <w:rPr>
          <w:rFonts w:ascii="Times New Roman" w:hAnsi="Times New Roman" w:cs="Times New Roman"/>
          <w:sz w:val="24"/>
          <w:szCs w:val="24"/>
        </w:rPr>
        <w:t>”</w:t>
      </w:r>
    </w:p>
    <w:p w14:paraId="167BA821" w14:textId="77777777" w:rsidR="00930B5D"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20EDBA81" w14:textId="77777777" w:rsidR="00E23028" w:rsidRDefault="00166951" w:rsidP="00E23028">
      <w:pPr>
        <w:spacing w:after="0"/>
        <w:jc w:val="both"/>
        <w:rPr>
          <w:rFonts w:ascii="Times New Roman" w:hAnsi="Times New Roman" w:cs="Times New Roman"/>
          <w:sz w:val="24"/>
          <w:szCs w:val="24"/>
        </w:rPr>
      </w:pPr>
      <w:r>
        <w:rPr>
          <w:rFonts w:ascii="Times New Roman" w:eastAsia="SimSun" w:hAnsi="Times New Roman" w:cs="Times New Roman"/>
          <w:b/>
          <w:sz w:val="24"/>
          <w:szCs w:val="24"/>
        </w:rPr>
        <w:t>(R)</w:t>
      </w:r>
      <w:r>
        <w:rPr>
          <w:rFonts w:ascii="Times New Roman" w:eastAsia="SimSun" w:hAnsi="Times New Roman" w:cs="Times New Roman"/>
          <w:b/>
          <w:sz w:val="24"/>
          <w:szCs w:val="24"/>
        </w:rPr>
        <w:tab/>
      </w:r>
      <w:r w:rsidRPr="00A6625E">
        <w:rPr>
          <w:rFonts w:ascii="Times New Roman" w:eastAsia="SimSun" w:hAnsi="Times New Roman" w:cs="Times New Roman"/>
          <w:b/>
          <w:sz w:val="24"/>
          <w:szCs w:val="24"/>
        </w:rPr>
        <w:t>“UETA”</w:t>
      </w:r>
      <w:r w:rsidRPr="00A6625E">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5B18A966" w14:textId="77777777" w:rsidR="00E23028" w:rsidRDefault="00E23028" w:rsidP="00E23028">
      <w:pPr>
        <w:spacing w:after="0"/>
        <w:jc w:val="both"/>
        <w:rPr>
          <w:rFonts w:ascii="Times New Roman" w:hAnsi="Times New Roman" w:cs="Times New Roman"/>
          <w:sz w:val="24"/>
          <w:szCs w:val="24"/>
        </w:rPr>
      </w:pPr>
    </w:p>
    <w:p w14:paraId="5C279348" w14:textId="77777777" w:rsidR="00662BA6" w:rsidRPr="00662BA6" w:rsidRDefault="00662BA6" w:rsidP="00E23028">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754A1A34"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sidR="00DA587F">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930B5D">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36DC300E" w14:textId="77777777" w:rsidR="00662BA6" w:rsidRPr="00662BA6" w:rsidRDefault="00662BA6" w:rsidP="00662BA6">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sidR="00930B5D">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sidR="0003635E">
        <w:rPr>
          <w:rFonts w:ascii="Times New Roman" w:hAnsi="Times New Roman" w:cs="Times New Roman"/>
          <w:sz w:val="24"/>
          <w:szCs w:val="24"/>
        </w:rPr>
        <w:t>:</w:t>
      </w:r>
    </w:p>
    <w:p w14:paraId="382C69F8" w14:textId="77777777" w:rsidR="00662BA6" w:rsidRPr="00662BA6" w:rsidRDefault="00662BA6" w:rsidP="00930B5D">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sidR="00930B5D">
        <w:rPr>
          <w:rFonts w:ascii="Times New Roman" w:hAnsi="Times New Roman" w:cs="Times New Roman"/>
          <w:sz w:val="24"/>
          <w:szCs w:val="24"/>
        </w:rPr>
        <w:tab/>
      </w:r>
      <w:r w:rsidR="00930B5D">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AEA239E" w14:textId="77777777" w:rsidR="00662BA6" w:rsidRPr="00662BA6" w:rsidRDefault="00662BA6" w:rsidP="00662BA6">
      <w:pPr>
        <w:spacing w:after="0"/>
        <w:rPr>
          <w:rFonts w:ascii="Times New Roman" w:hAnsi="Times New Roman" w:cs="Times New Roman"/>
          <w:sz w:val="24"/>
          <w:szCs w:val="24"/>
        </w:rPr>
      </w:pPr>
    </w:p>
    <w:p w14:paraId="236513AE" w14:textId="77777777" w:rsidR="00662BA6" w:rsidRPr="00662BA6" w:rsidRDefault="00662BA6" w:rsidP="00662BA6">
      <w:pPr>
        <w:spacing w:after="0"/>
        <w:rPr>
          <w:rFonts w:ascii="Times New Roman" w:hAnsi="Times New Roman" w:cs="Times New Roman"/>
          <w:sz w:val="24"/>
          <w:szCs w:val="24"/>
        </w:rPr>
      </w:pPr>
    </w:p>
    <w:p w14:paraId="77B0C549" w14:textId="77777777" w:rsidR="00662BA6" w:rsidRPr="00662BA6" w:rsidRDefault="00662BA6" w:rsidP="00662BA6">
      <w:pPr>
        <w:spacing w:after="0"/>
        <w:rPr>
          <w:rFonts w:ascii="Times New Roman" w:hAnsi="Times New Roman" w:cs="Times New Roman"/>
          <w:sz w:val="24"/>
          <w:szCs w:val="24"/>
        </w:rPr>
      </w:pPr>
    </w:p>
    <w:p w14:paraId="538D81DF" w14:textId="77777777" w:rsidR="00662BA6" w:rsidRPr="00662BA6" w:rsidRDefault="00662BA6" w:rsidP="00662BA6">
      <w:pPr>
        <w:spacing w:after="0"/>
        <w:rPr>
          <w:rFonts w:ascii="Times New Roman" w:hAnsi="Times New Roman" w:cs="Times New Roman"/>
          <w:sz w:val="24"/>
          <w:szCs w:val="24"/>
        </w:rPr>
      </w:pPr>
    </w:p>
    <w:p w14:paraId="76BC27B1" w14:textId="77777777" w:rsidR="00662BA6" w:rsidRDefault="00662BA6" w:rsidP="00662BA6">
      <w:pPr>
        <w:spacing w:after="0"/>
        <w:rPr>
          <w:rFonts w:ascii="Times New Roman" w:hAnsi="Times New Roman" w:cs="Times New Roman"/>
          <w:sz w:val="24"/>
          <w:szCs w:val="24"/>
        </w:rPr>
      </w:pPr>
    </w:p>
    <w:p w14:paraId="2B4BAFC8" w14:textId="77777777" w:rsidR="00BF3F77" w:rsidRDefault="00BF3F77" w:rsidP="00662BA6">
      <w:pPr>
        <w:spacing w:after="0"/>
        <w:rPr>
          <w:rFonts w:ascii="Times New Roman" w:hAnsi="Times New Roman" w:cs="Times New Roman"/>
          <w:sz w:val="24"/>
          <w:szCs w:val="24"/>
        </w:rPr>
      </w:pPr>
    </w:p>
    <w:p w14:paraId="11A35683" w14:textId="77777777" w:rsidR="00BF3F77" w:rsidRDefault="00BF3F77" w:rsidP="00662BA6">
      <w:pPr>
        <w:spacing w:after="0"/>
        <w:rPr>
          <w:rFonts w:ascii="Times New Roman" w:hAnsi="Times New Roman" w:cs="Times New Roman"/>
          <w:sz w:val="24"/>
          <w:szCs w:val="24"/>
        </w:rPr>
      </w:pPr>
    </w:p>
    <w:p w14:paraId="423AA4AD" w14:textId="77777777" w:rsidR="00BF3F77" w:rsidRDefault="00BF3F77" w:rsidP="00662BA6">
      <w:pPr>
        <w:spacing w:after="0"/>
        <w:rPr>
          <w:rFonts w:ascii="Times New Roman" w:hAnsi="Times New Roman" w:cs="Times New Roman"/>
          <w:sz w:val="24"/>
          <w:szCs w:val="24"/>
        </w:rPr>
      </w:pPr>
    </w:p>
    <w:p w14:paraId="5ECC4674" w14:textId="77777777" w:rsidR="00BF3F77" w:rsidRPr="00662BA6" w:rsidRDefault="00BF3F77" w:rsidP="00662BA6">
      <w:pPr>
        <w:spacing w:after="0"/>
        <w:rPr>
          <w:rFonts w:ascii="Times New Roman" w:hAnsi="Times New Roman" w:cs="Times New Roman"/>
          <w:sz w:val="24"/>
          <w:szCs w:val="24"/>
        </w:rPr>
      </w:pPr>
    </w:p>
    <w:p w14:paraId="5DB7C687" w14:textId="77777777" w:rsidR="00D76A83" w:rsidRDefault="00D76A83" w:rsidP="00D76A83">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w:t>
      </w:r>
      <w:r w:rsidR="009C60CC">
        <w:rPr>
          <w:rFonts w:ascii="Times New Roman" w:hAnsi="Times New Roman" w:cs="Times New Roman"/>
          <w:sz w:val="24"/>
          <w:szCs w:val="24"/>
        </w:rPr>
        <w:t>_____</w:t>
      </w:r>
      <w:r>
        <w:rPr>
          <w:rFonts w:ascii="Times New Roman" w:hAnsi="Times New Roman" w:cs="Times New Roman"/>
          <w:sz w:val="24"/>
          <w:szCs w:val="24"/>
        </w:rPr>
        <w:t>_______________</w:t>
      </w:r>
    </w:p>
    <w:p w14:paraId="6E480294" w14:textId="77777777" w:rsidR="00D76A83" w:rsidRDefault="00D76A83" w:rsidP="00D76A83">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B97EA4A" w14:textId="77777777" w:rsidR="00D76A83" w:rsidRDefault="00D76A83" w:rsidP="00D76A83">
      <w:pPr>
        <w:spacing w:after="0"/>
        <w:rPr>
          <w:rFonts w:ascii="Times New Roman" w:hAnsi="Times New Roman" w:cs="Times New Roman"/>
          <w:sz w:val="24"/>
          <w:szCs w:val="24"/>
        </w:rPr>
      </w:pPr>
      <w:r>
        <w:t>____________________</w:t>
      </w:r>
      <w:r w:rsidR="002E4FD6">
        <w:t>________</w:t>
      </w:r>
      <w:r w:rsidR="002E4FD6" w:rsidRPr="002E4FD6">
        <w:rPr>
          <w:rFonts w:ascii="Times New Roman" w:hAnsi="Times New Roman" w:cs="Times New Roman"/>
          <w:sz w:val="24"/>
          <w:szCs w:val="24"/>
        </w:rPr>
        <w:t>,</w:t>
      </w:r>
      <w:r>
        <w:t xml:space="preserve"> </w:t>
      </w:r>
      <w:r w:rsidR="002E4FD6" w:rsidRPr="002E4FD6">
        <w:rPr>
          <w:rFonts w:ascii="Times New Roman" w:hAnsi="Times New Roman" w:cs="Times New Roman"/>
          <w:sz w:val="24"/>
          <w:szCs w:val="24"/>
        </w:rPr>
        <w:t>W</w:t>
      </w:r>
      <w:r w:rsidR="00F735F8">
        <w:rPr>
          <w:rFonts w:ascii="Times New Roman" w:hAnsi="Times New Roman" w:cs="Times New Roman"/>
          <w:sz w:val="24"/>
          <w:szCs w:val="24"/>
        </w:rPr>
        <w:t xml:space="preserve">est Virginia </w:t>
      </w:r>
      <w:r>
        <w:t xml:space="preserve"> _______________________</w:t>
      </w:r>
      <w:r w:rsidR="002E4FD6">
        <w:t>_____</w:t>
      </w:r>
      <w:r>
        <w:t xml:space="preserve"> </w:t>
      </w:r>
      <w:r>
        <w:rPr>
          <w:rFonts w:ascii="Times New Roman" w:hAnsi="Times New Roman" w:cs="Times New Roman"/>
          <w:sz w:val="24"/>
          <w:szCs w:val="24"/>
        </w:rPr>
        <w:t>(</w:t>
      </w:r>
      <w:r w:rsidR="009C60CC">
        <w:rPr>
          <w:rFonts w:ascii="Times New Roman" w:hAnsi="Times New Roman" w:cs="Times New Roman"/>
          <w:sz w:val="24"/>
          <w:szCs w:val="24"/>
        </w:rPr>
        <w:t>“</w:t>
      </w:r>
      <w:r>
        <w:rPr>
          <w:rFonts w:ascii="Times New Roman" w:hAnsi="Times New Roman" w:cs="Times New Roman"/>
          <w:sz w:val="24"/>
          <w:szCs w:val="24"/>
        </w:rPr>
        <w:t>Property Address</w:t>
      </w:r>
      <w:r w:rsidR="009C60CC">
        <w:rPr>
          <w:rFonts w:ascii="Times New Roman" w:hAnsi="Times New Roman" w:cs="Times New Roman"/>
          <w:sz w:val="24"/>
          <w:szCs w:val="24"/>
        </w:rPr>
        <w:t>”</w:t>
      </w:r>
      <w:r>
        <w:rPr>
          <w:rFonts w:ascii="Times New Roman" w:hAnsi="Times New Roman" w:cs="Times New Roman"/>
          <w:sz w:val="24"/>
          <w:szCs w:val="24"/>
        </w:rPr>
        <w:t>);</w:t>
      </w:r>
    </w:p>
    <w:p w14:paraId="6E0402E7" w14:textId="77777777" w:rsidR="00083782" w:rsidRDefault="00D76A83" w:rsidP="00083782">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sidR="002E4FD6">
        <w:rPr>
          <w:rFonts w:ascii="Times New Roman" w:hAnsi="Times New Roman" w:cs="Times New Roman"/>
          <w:sz w:val="24"/>
          <w:szCs w:val="24"/>
        </w:rPr>
        <w:tab/>
      </w:r>
      <w:r w:rsidR="002E4FD6">
        <w:rPr>
          <w:rFonts w:ascii="Times New Roman" w:hAnsi="Times New Roman" w:cs="Times New Roman"/>
          <w:sz w:val="24"/>
          <w:szCs w:val="24"/>
        </w:rPr>
        <w:tab/>
      </w:r>
      <w:r>
        <w:rPr>
          <w:rFonts w:ascii="Times New Roman" w:hAnsi="Times New Roman" w:cs="Times New Roman"/>
          <w:sz w:val="24"/>
          <w:szCs w:val="24"/>
        </w:rPr>
        <w:tab/>
        <w:t>[Zip Code]</w:t>
      </w:r>
    </w:p>
    <w:p w14:paraId="2AF058F2" w14:textId="77777777" w:rsidR="00083782" w:rsidRDefault="00083782" w:rsidP="00083782">
      <w:pPr>
        <w:tabs>
          <w:tab w:val="left" w:pos="810"/>
          <w:tab w:val="left" w:pos="2520"/>
        </w:tabs>
        <w:spacing w:after="0"/>
        <w:rPr>
          <w:rFonts w:ascii="Times New Roman" w:hAnsi="Times New Roman" w:cs="Times New Roman"/>
          <w:sz w:val="24"/>
          <w:szCs w:val="24"/>
        </w:rPr>
      </w:pPr>
    </w:p>
    <w:p w14:paraId="61910DA9" w14:textId="77777777" w:rsidR="00BF3F77" w:rsidRDefault="00662BA6" w:rsidP="00213ED8">
      <w:pPr>
        <w:tabs>
          <w:tab w:val="left" w:pos="810"/>
          <w:tab w:val="left" w:pos="2520"/>
        </w:tabs>
        <w:spacing w:after="0" w:line="240" w:lineRule="auto"/>
        <w:ind w:firstLine="720"/>
        <w:jc w:val="both"/>
        <w:rPr>
          <w:rFonts w:ascii="Times New Roman" w:hAnsi="Times New Roman" w:cs="Times New Roman"/>
          <w:color w:val="0000FF"/>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sidR="00313C3A">
        <w:rPr>
          <w:rFonts w:ascii="Times New Roman" w:hAnsi="Times New Roman" w:cs="Times New Roman"/>
          <w:sz w:val="24"/>
          <w:szCs w:val="24"/>
        </w:rPr>
        <w:t>“</w:t>
      </w:r>
      <w:r w:rsidRPr="00662BA6">
        <w:rPr>
          <w:rFonts w:ascii="Times New Roman" w:hAnsi="Times New Roman" w:cs="Times New Roman"/>
          <w:sz w:val="24"/>
          <w:szCs w:val="24"/>
        </w:rPr>
        <w:t>Property.</w:t>
      </w:r>
      <w:r w:rsidR="00313C3A">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sidR="00930B5D">
        <w:rPr>
          <w:rFonts w:ascii="Times New Roman" w:hAnsi="Times New Roman" w:cs="Times New Roman"/>
          <w:color w:val="0000FF"/>
          <w:sz w:val="24"/>
          <w:szCs w:val="24"/>
        </w:rPr>
        <w:t xml:space="preserve"> </w:t>
      </w:r>
    </w:p>
    <w:p w14:paraId="14C5ECC1" w14:textId="77777777" w:rsidR="00213ED8" w:rsidRPr="00F735F8" w:rsidRDefault="00213ED8" w:rsidP="00213ED8">
      <w:pPr>
        <w:tabs>
          <w:tab w:val="left" w:pos="810"/>
          <w:tab w:val="left" w:pos="2520"/>
        </w:tabs>
        <w:spacing w:after="0" w:line="240" w:lineRule="auto"/>
        <w:ind w:firstLine="720"/>
        <w:jc w:val="both"/>
        <w:rPr>
          <w:rFonts w:ascii="Times New Roman" w:hAnsi="Times New Roman" w:cs="Times New Roman"/>
          <w:sz w:val="24"/>
          <w:szCs w:val="24"/>
        </w:rPr>
      </w:pPr>
    </w:p>
    <w:p w14:paraId="08187239" w14:textId="77777777" w:rsidR="00F735F8" w:rsidRPr="00F735F8" w:rsidRDefault="00F735F8" w:rsidP="00F735F8">
      <w:pPr>
        <w:ind w:firstLine="720"/>
        <w:jc w:val="both"/>
        <w:rPr>
          <w:rFonts w:ascii="Times New Roman" w:hAnsi="Times New Roman" w:cs="Times New Roman"/>
          <w:sz w:val="24"/>
          <w:szCs w:val="24"/>
        </w:rPr>
      </w:pPr>
      <w:r w:rsidRPr="00F735F8">
        <w:rPr>
          <w:rFonts w:ascii="Times New Roman" w:hAnsi="Times New Roman" w:cs="Times New Roman"/>
          <w:sz w:val="24"/>
          <w:szCs w:val="24"/>
        </w:rPr>
        <w:t>IN TRUST FOREVER to secure the payment of the Note which is payable to the order of Lender, the beneficial owner of said Note, at its principal office at the top of this Security Instrument, the residence of said beneficial owner, and to secure also any and all extensions, modifications, and renewals of said Note, or any part thereof, however changed in form, manner or amount, and all other indebtedness of Borrower to Lender or Trustee hereunder.</w:t>
      </w:r>
    </w:p>
    <w:p w14:paraId="2CE29A79" w14:textId="77777777"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sidR="00FF336A">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0C4CDC6B" w14:textId="77777777" w:rsidR="009037ED" w:rsidRPr="00662BA6" w:rsidRDefault="009037ED" w:rsidP="00662BA6">
      <w:pPr>
        <w:spacing w:after="0"/>
        <w:ind w:firstLine="720"/>
        <w:jc w:val="both"/>
        <w:rPr>
          <w:rFonts w:ascii="Times New Roman" w:hAnsi="Times New Roman" w:cs="Times New Roman"/>
          <w:sz w:val="24"/>
          <w:szCs w:val="24"/>
        </w:rPr>
      </w:pPr>
    </w:p>
    <w:p w14:paraId="7BB09AC8" w14:textId="77777777"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THIS SECURITY INSTRUMENT combines uniform covenants for national use with limited variations and non-uniform covenants that reflect specific W</w:t>
      </w:r>
      <w:r w:rsidR="00213ED8">
        <w:rPr>
          <w:rFonts w:ascii="Times New Roman" w:hAnsi="Times New Roman" w:cs="Times New Roman"/>
          <w:sz w:val="24"/>
          <w:szCs w:val="24"/>
        </w:rPr>
        <w:t xml:space="preserve">est Virginia </w:t>
      </w:r>
      <w:r w:rsidRPr="00662BA6">
        <w:rPr>
          <w:rFonts w:ascii="Times New Roman" w:hAnsi="Times New Roman" w:cs="Times New Roman"/>
          <w:sz w:val="24"/>
          <w:szCs w:val="24"/>
        </w:rPr>
        <w:t xml:space="preserve">state requirements to constitute a </w:t>
      </w:r>
      <w:r w:rsidR="004B2FBE">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412EE76A" w14:textId="77777777" w:rsidR="009037ED" w:rsidRPr="00662BA6" w:rsidRDefault="009037ED" w:rsidP="00662BA6">
      <w:pPr>
        <w:spacing w:after="0"/>
        <w:ind w:firstLine="720"/>
        <w:jc w:val="both"/>
        <w:rPr>
          <w:rFonts w:ascii="Times New Roman" w:hAnsi="Times New Roman" w:cs="Times New Roman"/>
          <w:sz w:val="24"/>
          <w:szCs w:val="24"/>
        </w:rPr>
      </w:pPr>
    </w:p>
    <w:p w14:paraId="3F70919E" w14:textId="77777777" w:rsidR="00662BA6" w:rsidRPr="00662BA6" w:rsidRDefault="00662BA6" w:rsidP="00DA587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UNIFORM COVENANTS.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5C8F3882"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sidR="0032008F">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7D77B275" w14:textId="12139741" w:rsidR="00CD46E6" w:rsidRPr="00425131" w:rsidRDefault="00662BA6" w:rsidP="00CD46E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037ED">
        <w:rPr>
          <w:rFonts w:ascii="Times New Roman" w:hAnsi="Times New Roman" w:cs="Times New Roman"/>
          <w:sz w:val="24"/>
          <w:szCs w:val="24"/>
        </w:rPr>
        <w:t> </w:t>
      </w:r>
      <w:r w:rsidRPr="00662BA6">
        <w:rPr>
          <w:rFonts w:ascii="Times New Roman" w:hAnsi="Times New Roman" w:cs="Times New Roman"/>
          <w:sz w:val="24"/>
          <w:szCs w:val="24"/>
        </w:rPr>
        <w:t>11</w:t>
      </w:r>
      <w:r w:rsidRPr="00CD46E6">
        <w:rPr>
          <w:rFonts w:ascii="Times New Roman" w:hAnsi="Times New Roman" w:cs="Times New Roman"/>
          <w:sz w:val="24"/>
          <w:szCs w:val="24"/>
        </w:rPr>
        <w:t>.</w:t>
      </w:r>
      <w:r w:rsidR="00CD46E6" w:rsidRPr="00CD46E6">
        <w:rPr>
          <w:rFonts w:ascii="Times New Roman" w:hAnsi="Times New Roman" w:cs="Times New Roman"/>
          <w:color w:val="FF0000"/>
          <w:sz w:val="24"/>
          <w:szCs w:val="24"/>
        </w:rPr>
        <w:t xml:space="preserve"> </w:t>
      </w:r>
    </w:p>
    <w:p w14:paraId="74062D89" w14:textId="77777777" w:rsidR="00662BA6" w:rsidRPr="00662BA6" w:rsidRDefault="00662BA6" w:rsidP="00662BA6">
      <w:pPr>
        <w:spacing w:after="0"/>
        <w:ind w:firstLine="720"/>
        <w:jc w:val="both"/>
        <w:rPr>
          <w:rFonts w:ascii="Times New Roman" w:hAnsi="Times New Roman" w:cs="Times New Roman"/>
          <w:sz w:val="24"/>
          <w:szCs w:val="24"/>
        </w:rPr>
      </w:pPr>
      <w:r w:rsidRPr="00425131">
        <w:rPr>
          <w:rFonts w:ascii="Times New Roman" w:hAnsi="Times New Roman" w:cs="Times New Roman"/>
          <w:sz w:val="24"/>
          <w:szCs w:val="24"/>
        </w:rPr>
        <w:t xml:space="preserve">Any offset or claim that Borrower may have now or in the future against Lender will not relieve Borrower from making </w:t>
      </w:r>
      <w:r w:rsidR="00CD46E6" w:rsidRPr="00425131">
        <w:rPr>
          <w:rFonts w:ascii="Times New Roman" w:hAnsi="Times New Roman" w:cs="Times New Roman"/>
          <w:sz w:val="24"/>
          <w:szCs w:val="24"/>
        </w:rPr>
        <w:t xml:space="preserve">the full amount of all </w:t>
      </w:r>
      <w:r w:rsidRPr="00662BA6">
        <w:rPr>
          <w:rFonts w:ascii="Times New Roman" w:hAnsi="Times New Roman" w:cs="Times New Roman"/>
          <w:sz w:val="24"/>
          <w:szCs w:val="24"/>
        </w:rPr>
        <w:t>payments due under the Note and this Security Instrument or performing the covenants and agreements secured by this Security Instrument.</w:t>
      </w:r>
    </w:p>
    <w:p w14:paraId="2C0DC480"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sidR="00083782">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w:t>
      </w:r>
      <w:r w:rsidRPr="00213ED8">
        <w:rPr>
          <w:rFonts w:ascii="Times New Roman" w:hAnsi="Times New Roman" w:cs="Times New Roman"/>
          <w:sz w:val="24"/>
          <w:szCs w:val="24"/>
        </w:rPr>
        <w:t xml:space="preserve"> (if any)</w:t>
      </w:r>
      <w:r w:rsidR="0003635E" w:rsidRPr="00213ED8">
        <w:rPr>
          <w:rFonts w:ascii="Times New Roman" w:hAnsi="Times New Roman" w:cs="Times New Roman"/>
          <w:sz w:val="24"/>
          <w:szCs w:val="24"/>
        </w:rPr>
        <w:t>,</w:t>
      </w:r>
      <w:r w:rsidRPr="00213ED8">
        <w:rPr>
          <w:rFonts w:ascii="Times New Roman" w:hAnsi="Times New Roman" w:cs="Times New Roman"/>
          <w:sz w:val="24"/>
          <w:szCs w:val="24"/>
        </w:rPr>
        <w:t xml:space="preserve"> and (b) principal due under the Note. </w:t>
      </w:r>
      <w:r w:rsidR="00591562" w:rsidRPr="00213ED8">
        <w:rPr>
          <w:rFonts w:ascii="Times New Roman" w:hAnsi="Times New Roman" w:cs="Times New Roman"/>
          <w:sz w:val="24"/>
          <w:szCs w:val="24"/>
        </w:rPr>
        <w:t xml:space="preserve"> </w:t>
      </w:r>
      <w:r w:rsidR="00213ED8" w:rsidRPr="00213ED8">
        <w:rPr>
          <w:rFonts w:ascii="Times New Roman" w:hAnsi="Times New Roman" w:cs="Times New Roman"/>
          <w:sz w:val="24"/>
          <w:szCs w:val="24"/>
        </w:rPr>
        <w:t xml:space="preserve">When one or more Periodic Payments has not been paid in full within 10 days after its scheduled due date, payments will be applied first to the current Periodic Payment due, second to delinquent Periodic Payments in the order in which they became due, third to late charges, </w:t>
      </w:r>
      <w:r w:rsidR="00AA53FA">
        <w:rPr>
          <w:rFonts w:ascii="Times New Roman" w:hAnsi="Times New Roman" w:cs="Times New Roman"/>
          <w:sz w:val="24"/>
          <w:szCs w:val="24"/>
        </w:rPr>
        <w:t xml:space="preserve">if any, </w:t>
      </w:r>
      <w:r w:rsidR="00213ED8" w:rsidRPr="00213ED8">
        <w:rPr>
          <w:rFonts w:ascii="Times New Roman" w:hAnsi="Times New Roman" w:cs="Times New Roman"/>
          <w:sz w:val="24"/>
          <w:szCs w:val="24"/>
        </w:rPr>
        <w:t>fourth to any other amounts due under this Security Instrument, and then to reduce the principal balance of the Note.</w:t>
      </w:r>
      <w:r w:rsidR="00213ED8" w:rsidRPr="0002297A">
        <w:rPr>
          <w:szCs w:val="24"/>
        </w:rPr>
        <w:t xml:space="preserve"> </w:t>
      </w:r>
    </w:p>
    <w:p w14:paraId="27383359"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166951">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3216B6CC" w14:textId="77777777" w:rsidR="00074782"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C6F854E" w14:textId="77777777"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00662BA6"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C60CC">
        <w:rPr>
          <w:rFonts w:ascii="Times New Roman" w:hAnsi="Times New Roman" w:cs="Times New Roman"/>
          <w:sz w:val="24"/>
          <w:szCs w:val="24"/>
        </w:rPr>
        <w:t>“</w:t>
      </w:r>
      <w:r w:rsidR="00662BA6" w:rsidRPr="00662BA6">
        <w:rPr>
          <w:rFonts w:ascii="Times New Roman" w:hAnsi="Times New Roman" w:cs="Times New Roman"/>
          <w:sz w:val="24"/>
          <w:szCs w:val="24"/>
        </w:rPr>
        <w:t>extended coverage,</w:t>
      </w:r>
      <w:r w:rsidR="009C60CC">
        <w:rPr>
          <w:rFonts w:ascii="Times New Roman" w:hAnsi="Times New Roman" w:cs="Times New Roman"/>
          <w:sz w:val="24"/>
          <w:szCs w:val="24"/>
        </w:rPr>
        <w:t>”</w:t>
      </w:r>
      <w:r w:rsidR="00662BA6" w:rsidRPr="00662BA6">
        <w:rPr>
          <w:rFonts w:ascii="Times New Roman" w:hAnsi="Times New Roman" w:cs="Times New Roman"/>
          <w:sz w:val="24"/>
          <w:szCs w:val="24"/>
        </w:rPr>
        <w:t xml:space="preserve"> and any other hazards including, but not limited to, earthquakes, winds</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00662BA6" w:rsidRPr="00662BA6">
        <w:rPr>
          <w:rFonts w:ascii="Times New Roman" w:hAnsi="Times New Roman" w:cs="Times New Roman"/>
          <w:sz w:val="24"/>
          <w:szCs w:val="24"/>
        </w:rPr>
        <w:t>Loan, and</w:t>
      </w:r>
      <w:proofErr w:type="gramEnd"/>
      <w:r w:rsidR="00662BA6"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right to disapprove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choice, which right will not be exercised unreasonably.</w:t>
      </w:r>
    </w:p>
    <w:p w14:paraId="4D59C8F8" w14:textId="77777777"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00662BA6"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option and at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expense.</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 is under no obligation to purchase any </w:t>
      </w:r>
      <w:proofErr w:type="gramStart"/>
      <w:r w:rsidR="00662BA6" w:rsidRPr="00662BA6">
        <w:rPr>
          <w:rFonts w:ascii="Times New Roman" w:hAnsi="Times New Roman" w:cs="Times New Roman"/>
          <w:sz w:val="24"/>
          <w:szCs w:val="24"/>
        </w:rPr>
        <w:t>particular type</w:t>
      </w:r>
      <w:proofErr w:type="gramEnd"/>
      <w:r w:rsidR="00662BA6" w:rsidRPr="00662BA6">
        <w:rPr>
          <w:rFonts w:ascii="Times New Roman" w:hAnsi="Times New Roman" w:cs="Times New Roman"/>
          <w:sz w:val="24"/>
          <w:szCs w:val="24"/>
        </w:rPr>
        <w:t xml:space="preserve"> or amount of coverage. </w:t>
      </w:r>
      <w:r w:rsidR="0008378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Any such coverage will </w:t>
      </w:r>
      <w:proofErr w:type="gramStart"/>
      <w:r w:rsidR="00662BA6" w:rsidRPr="00662BA6">
        <w:rPr>
          <w:rFonts w:ascii="Times New Roman" w:hAnsi="Times New Roman" w:cs="Times New Roman"/>
          <w:sz w:val="24"/>
          <w:szCs w:val="24"/>
        </w:rPr>
        <w:t>insure</w:t>
      </w:r>
      <w:proofErr w:type="gramEnd"/>
      <w:r w:rsidR="00662BA6" w:rsidRPr="00662BA6">
        <w:rPr>
          <w:rFonts w:ascii="Times New Roman" w:hAnsi="Times New Roman" w:cs="Times New Roman"/>
          <w:sz w:val="24"/>
          <w:szCs w:val="24"/>
        </w:rPr>
        <w:t xml:space="preserve"> Lender, but might not protect Borrower,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equity in the Property, or the contents of the Property, against any risk, hazard</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or liability and might provide greater or lesser coverage than was previously in effect.</w:t>
      </w:r>
    </w:p>
    <w:p w14:paraId="087F9E73" w14:textId="77777777"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(c) Insurance Policies.  </w:t>
      </w:r>
      <w:r w:rsidR="00662BA6" w:rsidRPr="00662BA6">
        <w:rPr>
          <w:rFonts w:ascii="Times New Roman" w:hAnsi="Times New Roman" w:cs="Times New Roman"/>
          <w:sz w:val="24"/>
          <w:szCs w:val="24"/>
        </w:rPr>
        <w:t>All insurance policies required by Lender and renewals of such policies: (i) will be subject to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right to disapprove such policies; (ii) must include a standard mortgage clause; and (iii) must name Lender as mortgagee and/or as an additional loss payee</w:t>
      </w:r>
      <w:r w:rsidR="000459D1">
        <w:rPr>
          <w:rFonts w:ascii="Times New Roman" w:hAnsi="Times New Roman" w:cs="Times New Roman"/>
          <w:sz w:val="24"/>
          <w:szCs w:val="24"/>
        </w:rPr>
        <w:t xml:space="preserve"> </w:t>
      </w:r>
      <w:r w:rsidR="00662BA6" w:rsidRPr="00662BA6">
        <w:rPr>
          <w:rFonts w:ascii="Times New Roman" w:hAnsi="Times New Roman" w:cs="Times New Roman"/>
          <w:sz w:val="24"/>
          <w:szCs w:val="24"/>
        </w:rPr>
        <w:t>in the order of the priority of its lien.</w:t>
      </w:r>
    </w:p>
    <w:p w14:paraId="22EE58C7" w14:textId="77777777" w:rsidR="00662BA6" w:rsidRPr="00AA53FA"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sidR="0003635E">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sidR="00591562">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w:t>
      </w:r>
      <w:r w:rsidRPr="00AA53FA">
        <w:rPr>
          <w:rFonts w:ascii="Times New Roman" w:hAnsi="Times New Roman" w:cs="Times New Roman"/>
          <w:sz w:val="24"/>
          <w:szCs w:val="24"/>
        </w:rPr>
        <w:t xml:space="preserve">must maintain the Property </w:t>
      </w:r>
      <w:proofErr w:type="gramStart"/>
      <w:r w:rsidRPr="00AA53FA">
        <w:rPr>
          <w:rFonts w:ascii="Times New Roman" w:hAnsi="Times New Roman" w:cs="Times New Roman"/>
          <w:sz w:val="24"/>
          <w:szCs w:val="24"/>
        </w:rPr>
        <w:t>in order to</w:t>
      </w:r>
      <w:proofErr w:type="gramEnd"/>
      <w:r w:rsidRPr="00AA53FA">
        <w:rPr>
          <w:rFonts w:ascii="Times New Roman" w:hAnsi="Times New Roman" w:cs="Times New Roman"/>
          <w:sz w:val="24"/>
          <w:szCs w:val="24"/>
        </w:rPr>
        <w:t xml:space="preserve"> prevent the Property from deteriorating or decreasing in value due to its condition.</w:t>
      </w:r>
    </w:p>
    <w:p w14:paraId="2CD08A35" w14:textId="77777777" w:rsidR="00662BA6" w:rsidRPr="00662BA6" w:rsidRDefault="00662BA6" w:rsidP="00AA53FA">
      <w:pPr>
        <w:tabs>
          <w:tab w:val="left" w:pos="0"/>
        </w:tabs>
        <w:spacing w:after="0" w:line="240" w:lineRule="auto"/>
        <w:ind w:firstLine="720"/>
        <w:jc w:val="both"/>
        <w:rPr>
          <w:rFonts w:ascii="Times New Roman" w:hAnsi="Times New Roman" w:cs="Times New Roman"/>
          <w:sz w:val="24"/>
          <w:szCs w:val="24"/>
        </w:rPr>
      </w:pPr>
      <w:r w:rsidRPr="00AA53FA">
        <w:rPr>
          <w:rFonts w:ascii="Times New Roman" w:hAnsi="Times New Roman" w:cs="Times New Roman"/>
          <w:sz w:val="24"/>
          <w:szCs w:val="24"/>
        </w:rPr>
        <w:t>Lender may make reasonable entries upon and inspections of the Property</w:t>
      </w:r>
      <w:r w:rsidR="00AA53FA" w:rsidRPr="00AA53FA">
        <w:rPr>
          <w:rFonts w:ascii="Times New Roman" w:hAnsi="Times New Roman" w:cs="Times New Roman"/>
          <w:sz w:val="24"/>
          <w:szCs w:val="24"/>
        </w:rPr>
        <w:t>. If Lender has reasonable cause, Lender may inspect the interior of the improvements on the Property.  Lender will give Borrower notice at the time of or prior to such an interior inspection specifying such reasonable cause.</w:t>
      </w:r>
    </w:p>
    <w:p w14:paraId="5752EAC5" w14:textId="77777777" w:rsidR="00662BA6" w:rsidRPr="00662BA6" w:rsidRDefault="00662BA6" w:rsidP="00662BA6">
      <w:pPr>
        <w:spacing w:after="0"/>
        <w:ind w:firstLine="720"/>
        <w:jc w:val="both"/>
        <w:rPr>
          <w:rFonts w:ascii="Times New Roman" w:hAnsi="Times New Roman" w:cs="Times New Roman"/>
          <w:sz w:val="24"/>
          <w:szCs w:val="24"/>
        </w:rPr>
      </w:pPr>
      <w:bookmarkStart w:id="8" w:name="_Hlk57812751"/>
      <w:r w:rsidRPr="00662BA6">
        <w:rPr>
          <w:rFonts w:ascii="Times New Roman" w:hAnsi="Times New Roman" w:cs="Times New Roman"/>
          <w:b/>
          <w:sz w:val="24"/>
          <w:szCs w:val="24"/>
        </w:rPr>
        <w:t>6.</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C46112">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23056767"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C46112">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215C9A1C" w14:textId="77777777" w:rsidR="00662BA6" w:rsidRPr="00AF33A0" w:rsidRDefault="00B85F2A" w:rsidP="00AF33A0">
      <w:pPr>
        <w:tabs>
          <w:tab w:val="left" w:pos="0"/>
        </w:tabs>
        <w:spacing w:after="0" w:line="240" w:lineRule="auto"/>
        <w:ind w:firstLine="720"/>
        <w:jc w:val="both"/>
        <w:rPr>
          <w:rFonts w:ascii="Times New Roman" w:hAnsi="Times New Roman" w:cs="Times New Roman"/>
          <w:sz w:val="24"/>
          <w:szCs w:val="24"/>
        </w:rPr>
      </w:pPr>
      <w:bookmarkStart w:id="9" w:name="_Hlk57812697"/>
      <w:bookmarkEnd w:id="8"/>
      <w:r w:rsidRPr="00AF33A0">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sidRPr="00AF33A0">
        <w:rPr>
          <w:rFonts w:ascii="Times New Roman" w:hAnsi="Times New Roman" w:cs="Times New Roman"/>
          <w:sz w:val="24"/>
          <w:szCs w:val="24"/>
        </w:rPr>
        <w:t>take action</w:t>
      </w:r>
      <w:proofErr w:type="gramEnd"/>
      <w:r w:rsidRPr="00AF33A0">
        <w:rPr>
          <w:rFonts w:ascii="Times New Roman" w:hAnsi="Times New Roman" w:cs="Times New Roman"/>
          <w:sz w:val="24"/>
          <w:szCs w:val="24"/>
        </w:rPr>
        <w:t xml:space="preserve"> under this Section </w:t>
      </w:r>
      <w:r w:rsidR="00497B21">
        <w:rPr>
          <w:rFonts w:ascii="Times New Roman" w:hAnsi="Times New Roman" w:cs="Times New Roman"/>
          <w:sz w:val="24"/>
          <w:szCs w:val="24"/>
        </w:rPr>
        <w:t>6</w:t>
      </w:r>
      <w:r w:rsidRPr="00AF33A0">
        <w:rPr>
          <w:rFonts w:ascii="Times New Roman" w:hAnsi="Times New Roman" w:cs="Times New Roman"/>
          <w:sz w:val="24"/>
          <w:szCs w:val="24"/>
        </w:rPr>
        <w:t xml:space="preserve">, Lender is not required to do so and is not under any duty or obligation to do so.  Lender will not be liable for not taking any or all actions authorized under this Section </w:t>
      </w:r>
      <w:r w:rsidR="004D7DE8">
        <w:rPr>
          <w:rFonts w:ascii="Times New Roman" w:hAnsi="Times New Roman" w:cs="Times New Roman"/>
          <w:sz w:val="24"/>
          <w:szCs w:val="24"/>
        </w:rPr>
        <w:t>6</w:t>
      </w:r>
      <w:r w:rsidRPr="00AF33A0">
        <w:rPr>
          <w:rFonts w:ascii="Times New Roman" w:hAnsi="Times New Roman" w:cs="Times New Roman"/>
          <w:sz w:val="24"/>
          <w:szCs w:val="24"/>
        </w:rPr>
        <w:t>.</w:t>
      </w:r>
    </w:p>
    <w:bookmarkEnd w:id="9"/>
    <w:p w14:paraId="7890E6C8" w14:textId="77777777"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sidR="00083782">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F272DA" w14:textId="77777777" w:rsidR="00166951" w:rsidRPr="00662BA6" w:rsidRDefault="00166951" w:rsidP="00166951">
      <w:pPr>
        <w:spacing w:after="0"/>
        <w:ind w:firstLine="720"/>
        <w:jc w:val="both"/>
        <w:rPr>
          <w:rFonts w:ascii="Times New Roman" w:hAnsi="Times New Roman" w:cs="Times New Roman"/>
          <w:sz w:val="24"/>
          <w:szCs w:val="24"/>
        </w:rPr>
      </w:pPr>
      <w:r w:rsidRPr="00BF03B1">
        <w:rPr>
          <w:rFonts w:ascii="Times New Roman" w:hAnsi="Times New Roman" w:cs="Times New Roman"/>
          <w:bCs/>
          <w:color w:val="FF0000"/>
          <w:sz w:val="24"/>
          <w:szCs w:val="24"/>
        </w:rPr>
        <w:t xml:space="preserve">[If (i) the Borrower is in default under the Note, (ii) the deed of trust securing the first lien note is an FHA-insured </w:t>
      </w:r>
      <w:r w:rsidR="009C60CC">
        <w:rPr>
          <w:rFonts w:ascii="Times New Roman" w:hAnsi="Times New Roman" w:cs="Times New Roman"/>
          <w:bCs/>
          <w:color w:val="FF0000"/>
          <w:sz w:val="24"/>
          <w:szCs w:val="24"/>
        </w:rPr>
        <w:t>deed of trust</w:t>
      </w:r>
      <w:r w:rsidRPr="00BF03B1">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C46112">
        <w:rPr>
          <w:rFonts w:ascii="Times New Roman" w:hAnsi="Times New Roman" w:cs="Times New Roman"/>
          <w:bCs/>
          <w:color w:val="FF0000"/>
          <w:sz w:val="24"/>
          <w:szCs w:val="24"/>
        </w:rPr>
        <w:t>’</w:t>
      </w:r>
      <w:r w:rsidRPr="00BF03B1">
        <w:rPr>
          <w:rFonts w:ascii="Times New Roman" w:hAnsi="Times New Roman" w:cs="Times New Roman"/>
          <w:bCs/>
          <w:color w:val="FF0000"/>
          <w:sz w:val="24"/>
          <w:szCs w:val="24"/>
        </w:rPr>
        <w:t>s costs and expenses, including attorney</w:t>
      </w:r>
      <w:r w:rsidR="009C60CC">
        <w:rPr>
          <w:rFonts w:ascii="Times New Roman" w:hAnsi="Times New Roman" w:cs="Times New Roman"/>
          <w:bCs/>
          <w:color w:val="FF0000"/>
          <w:sz w:val="24"/>
          <w:szCs w:val="24"/>
        </w:rPr>
        <w:t>s</w:t>
      </w:r>
      <w:r w:rsidR="00C46112">
        <w:rPr>
          <w:rFonts w:ascii="Times New Roman" w:hAnsi="Times New Roman" w:cs="Times New Roman"/>
          <w:bCs/>
          <w:color w:val="FF0000"/>
          <w:sz w:val="24"/>
          <w:szCs w:val="24"/>
        </w:rPr>
        <w:t>’</w:t>
      </w:r>
      <w:r w:rsidRPr="00BF03B1">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152CFA20"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79846ACC"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680217C2"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33564CDD"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w:t>
      </w:r>
      <w:r w:rsidRPr="00662BA6">
        <w:rPr>
          <w:rFonts w:ascii="Times New Roman" w:hAnsi="Times New Roman" w:cs="Times New Roman"/>
          <w:sz w:val="24"/>
          <w:szCs w:val="24"/>
        </w:rPr>
        <w:lastRenderedPageBreak/>
        <w:t>deems the restoration or repair to be economically feasible and Lender</w:t>
      </w:r>
      <w:r w:rsidR="00C46112">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001513C7" w:rsidRPr="00A06316">
        <w:rPr>
          <w:rFonts w:ascii="Times New Roman" w:hAnsi="Times New Roman" w:cs="Times New Roman"/>
          <w:sz w:val="24"/>
          <w:szCs w:val="24"/>
        </w:rPr>
        <w:t>(i) to the sums secured by the first lien security instrument, and (ii) to the sums secured by th</w:t>
      </w:r>
      <w:r w:rsidR="00C46112">
        <w:rPr>
          <w:rFonts w:ascii="Times New Roman" w:hAnsi="Times New Roman" w:cs="Times New Roman"/>
          <w:sz w:val="24"/>
          <w:szCs w:val="24"/>
        </w:rPr>
        <w:t>is</w:t>
      </w:r>
      <w:r w:rsidR="001513C7" w:rsidRPr="00A06316">
        <w:rPr>
          <w:rFonts w:ascii="Times New Roman" w:hAnsi="Times New Roman" w:cs="Times New Roman"/>
          <w:sz w:val="24"/>
          <w:szCs w:val="24"/>
        </w:rPr>
        <w:t xml:space="preserve"> Security Instrument, whether or not then due, with the excess, if any, paid to Borrower.</w:t>
      </w:r>
    </w:p>
    <w:p w14:paraId="10CF7688" w14:textId="77777777" w:rsidR="00166951" w:rsidRPr="000D564B" w:rsidRDefault="00662BA6" w:rsidP="0016695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bookmarkStart w:id="10" w:name="_Hlk130979730"/>
      <w:r w:rsidR="00166951" w:rsidRPr="00A6625E">
        <w:rPr>
          <w:rFonts w:ascii="Times New Roman" w:hAnsi="Times New Roman" w:cs="Times New Roman"/>
          <w:b/>
          <w:bCs/>
          <w:sz w:val="24"/>
          <w:szCs w:val="24"/>
        </w:rPr>
        <w:t>Application of Miscellaneous Proceeds upon Condemnation, Destruction, or Loss in Value of the Property.</w:t>
      </w:r>
      <w:r w:rsidR="00166951" w:rsidRPr="00A6625E">
        <w:rPr>
          <w:rFonts w:ascii="Times New Roman" w:hAnsi="Times New Roman" w:cs="Times New Roman"/>
          <w:sz w:val="24"/>
          <w:szCs w:val="24"/>
        </w:rPr>
        <w:t xml:space="preserve">  In the event of a total taking, destruction, or loss in value of the Property, </w:t>
      </w:r>
      <w:proofErr w:type="gramStart"/>
      <w:r w:rsidR="00166951" w:rsidRPr="00A6625E">
        <w:rPr>
          <w:rFonts w:ascii="Times New Roman" w:hAnsi="Times New Roman" w:cs="Times New Roman"/>
          <w:sz w:val="24"/>
          <w:szCs w:val="24"/>
        </w:rPr>
        <w:t>all of</w:t>
      </w:r>
      <w:proofErr w:type="gramEnd"/>
      <w:r w:rsidR="00166951" w:rsidRPr="00A6625E">
        <w:rPr>
          <w:rFonts w:ascii="Times New Roman" w:hAnsi="Times New Roman" w:cs="Times New Roman"/>
          <w:sz w:val="24"/>
          <w:szCs w:val="24"/>
        </w:rPr>
        <w:t xml:space="preserve"> the Miscellaneous Proceeds will be applied to the sums secured by th</w:t>
      </w:r>
      <w:r w:rsidR="00C46112">
        <w:rPr>
          <w:rFonts w:ascii="Times New Roman" w:hAnsi="Times New Roman" w:cs="Times New Roman"/>
          <w:sz w:val="24"/>
          <w:szCs w:val="24"/>
        </w:rPr>
        <w:t>is</w:t>
      </w:r>
      <w:r w:rsidR="00166951" w:rsidRPr="00A6625E">
        <w:rPr>
          <w:rFonts w:ascii="Times New Roman" w:hAnsi="Times New Roman" w:cs="Times New Roman"/>
          <w:sz w:val="24"/>
          <w:szCs w:val="24"/>
        </w:rPr>
        <w:t xml:space="preserve"> Security Instrument, whether or not then due, with the excess, if any, paid to Borrower.</w:t>
      </w:r>
    </w:p>
    <w:p w14:paraId="0202F462" w14:textId="77777777" w:rsidR="00166951" w:rsidRPr="00A6625E" w:rsidRDefault="00166951" w:rsidP="00166951">
      <w:pPr>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A6625E">
        <w:rPr>
          <w:rFonts w:ascii="Times New Roman" w:hAnsi="Times New Roman" w:cs="Times New Roman"/>
          <w:sz w:val="24"/>
          <w:szCs w:val="24"/>
        </w:rPr>
        <w:t>Devaluation, and</w:t>
      </w:r>
      <w:proofErr w:type="gramEnd"/>
      <w:r w:rsidRPr="00A6625E">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661730" w14:textId="77777777" w:rsidR="00166951" w:rsidRPr="00A6625E" w:rsidRDefault="00166951" w:rsidP="00166951">
      <w:pPr>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A6625E">
        <w:rPr>
          <w:rFonts w:ascii="Times New Roman" w:hAnsi="Times New Roman" w:cs="Times New Roman"/>
          <w:sz w:val="24"/>
          <w:szCs w:val="24"/>
        </w:rPr>
        <w:t>all of</w:t>
      </w:r>
      <w:proofErr w:type="gramEnd"/>
      <w:r w:rsidRPr="00A6625E">
        <w:rPr>
          <w:rFonts w:ascii="Times New Roman" w:hAnsi="Times New Roman" w:cs="Times New Roman"/>
          <w:sz w:val="24"/>
          <w:szCs w:val="24"/>
        </w:rPr>
        <w:t xml:space="preserve"> the Miscellaneous Proceeds will be applied to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whether or not the sums are then due, unless Borrower and Lender otherwise agree in writing.</w:t>
      </w:r>
    </w:p>
    <w:p w14:paraId="55946022" w14:textId="77777777" w:rsidR="00166951" w:rsidRPr="00A6625E" w:rsidRDefault="00166951"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b/>
          <w:bCs/>
          <w:sz w:val="24"/>
          <w:szCs w:val="24"/>
        </w:rPr>
        <w:t xml:space="preserve">(d) Settlement of Claims.  </w:t>
      </w:r>
      <w:r w:rsidRPr="00A6625E">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A6625E">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A6625E">
        <w:rPr>
          <w:rFonts w:ascii="Times New Roman" w:hAnsi="Times New Roman" w:cs="Times New Roman"/>
          <w:sz w:val="24"/>
          <w:szCs w:val="24"/>
        </w:rPr>
        <w:t>in regard to</w:t>
      </w:r>
      <w:proofErr w:type="gramEnd"/>
      <w:r w:rsidRPr="00A6625E">
        <w:rPr>
          <w:rFonts w:ascii="Times New Roman" w:hAnsi="Times New Roman" w:cs="Times New Roman"/>
          <w:sz w:val="24"/>
          <w:szCs w:val="24"/>
        </w:rPr>
        <w:t xml:space="preserve"> the Miscellaneous Proceeds.</w:t>
      </w:r>
      <w:bookmarkEnd w:id="10"/>
    </w:p>
    <w:p w14:paraId="3838E513" w14:textId="77777777" w:rsidR="00662BA6" w:rsidRPr="00662BA6" w:rsidRDefault="00662BA6" w:rsidP="009C60CC">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166951">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C46112">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C46112">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C46112">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79B8D2E1"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8.</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C46112">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427EFECB"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sidR="00591562">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sidR="004E3D12">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03635E">
        <w:rPr>
          <w:rFonts w:ascii="Times New Roman" w:hAnsi="Times New Roman" w:cs="Times New Roman"/>
          <w:sz w:val="24"/>
          <w:szCs w:val="24"/>
        </w:rPr>
        <w:t>r</w:t>
      </w:r>
      <w:r w:rsidR="0003635E" w:rsidRPr="00662BA6">
        <w:rPr>
          <w:rFonts w:ascii="Times New Roman" w:hAnsi="Times New Roman" w:cs="Times New Roman"/>
          <w:sz w:val="24"/>
          <w:szCs w:val="24"/>
        </w:rPr>
        <w:t>ents</w:t>
      </w:r>
      <w:r w:rsidR="0003635E">
        <w:rPr>
          <w:rFonts w:ascii="Times New Roman" w:hAnsi="Times New Roman" w:cs="Times New Roman"/>
          <w:sz w:val="24"/>
          <w:szCs w:val="24"/>
        </w:rPr>
        <w:t>,</w:t>
      </w:r>
      <w:r w:rsidR="0003635E" w:rsidRPr="00662BA6">
        <w:rPr>
          <w:rFonts w:ascii="Times New Roman" w:hAnsi="Times New Roman" w:cs="Times New Roman"/>
          <w:sz w:val="24"/>
          <w:szCs w:val="24"/>
        </w:rPr>
        <w:t xml:space="preserve"> </w:t>
      </w:r>
      <w:r w:rsidRPr="00662BA6">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C46112">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1D0191BB" w14:textId="77777777" w:rsidR="00662BA6" w:rsidRPr="00AA53FA"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C46112">
        <w:rPr>
          <w:rFonts w:ascii="Times New Roman" w:hAnsi="Times New Roman" w:cs="Times New Roman"/>
          <w:sz w:val="24"/>
          <w:szCs w:val="24"/>
        </w:rPr>
        <w:t>’</w:t>
      </w:r>
      <w:r w:rsidRPr="00662BA6">
        <w:rPr>
          <w:rFonts w:ascii="Times New Roman" w:hAnsi="Times New Roman" w:cs="Times New Roman"/>
          <w:sz w:val="24"/>
          <w:szCs w:val="24"/>
        </w:rPr>
        <w:t>s rights, obligations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6040808F" w14:textId="77777777" w:rsidR="00AA53FA" w:rsidRPr="00AA53FA" w:rsidRDefault="00662BA6" w:rsidP="00AA53FA">
      <w:pPr>
        <w:tabs>
          <w:tab w:val="left" w:pos="0"/>
        </w:tabs>
        <w:spacing w:after="0" w:line="240" w:lineRule="auto"/>
        <w:ind w:firstLine="720"/>
        <w:jc w:val="both"/>
        <w:rPr>
          <w:rFonts w:ascii="Times New Roman" w:hAnsi="Times New Roman" w:cs="Times New Roman"/>
          <w:sz w:val="24"/>
          <w:szCs w:val="24"/>
        </w:rPr>
      </w:pPr>
      <w:r w:rsidRPr="00AA53FA">
        <w:rPr>
          <w:rFonts w:ascii="Times New Roman" w:hAnsi="Times New Roman" w:cs="Times New Roman"/>
          <w:b/>
          <w:sz w:val="24"/>
          <w:szCs w:val="24"/>
        </w:rPr>
        <w:t>10.</w:t>
      </w:r>
      <w:r w:rsidR="009037ED" w:rsidRPr="00AA53FA">
        <w:rPr>
          <w:rFonts w:ascii="Times New Roman" w:hAnsi="Times New Roman" w:cs="Times New Roman"/>
          <w:b/>
          <w:sz w:val="24"/>
          <w:szCs w:val="24"/>
        </w:rPr>
        <w:t xml:space="preserve">  </w:t>
      </w:r>
      <w:r w:rsidRPr="00AA53FA">
        <w:rPr>
          <w:rFonts w:ascii="Times New Roman" w:hAnsi="Times New Roman" w:cs="Times New Roman"/>
          <w:b/>
          <w:sz w:val="24"/>
          <w:szCs w:val="24"/>
        </w:rPr>
        <w:t>Loan Charges</w:t>
      </w:r>
      <w:r w:rsidRPr="00AA53FA">
        <w:rPr>
          <w:rFonts w:ascii="Times New Roman" w:hAnsi="Times New Roman" w:cs="Times New Roman"/>
          <w:sz w:val="24"/>
          <w:szCs w:val="24"/>
        </w:rPr>
        <w:t xml:space="preserve">. </w:t>
      </w:r>
      <w:r w:rsidR="00591562" w:rsidRPr="00AA53FA">
        <w:rPr>
          <w:rFonts w:ascii="Times New Roman" w:hAnsi="Times New Roman" w:cs="Times New Roman"/>
          <w:sz w:val="24"/>
          <w:szCs w:val="24"/>
        </w:rPr>
        <w:t xml:space="preserve"> </w:t>
      </w:r>
      <w:r w:rsidR="00AA53FA" w:rsidRPr="00AA53FA">
        <w:rPr>
          <w:rFonts w:ascii="Times New Roman" w:hAnsi="Times New Roman" w:cs="Times New Roman"/>
          <w:sz w:val="24"/>
          <w:szCs w:val="24"/>
        </w:rPr>
        <w:t>As permitted by the Note and Applicable Law, Lender may assess and collect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2590CEAF"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sidR="0003635E">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may </w:t>
      </w:r>
      <w:r w:rsidR="00AA53FA">
        <w:rPr>
          <w:rFonts w:ascii="Times New Roman" w:hAnsi="Times New Roman" w:cs="Times New Roman"/>
          <w:sz w:val="24"/>
          <w:szCs w:val="24"/>
        </w:rPr>
        <w:t xml:space="preserve">choose to </w:t>
      </w:r>
      <w:r w:rsidRPr="00662BA6">
        <w:rPr>
          <w:rFonts w:ascii="Times New Roman" w:hAnsi="Times New Roman" w:cs="Times New Roman"/>
          <w:sz w:val="24"/>
          <w:szCs w:val="24"/>
        </w:rPr>
        <w:t>make this refund by reducing the principal owed under the Note or by making a direct payment to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C46112">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F55D628" w14:textId="77777777" w:rsidR="003C6758" w:rsidRDefault="00662BA6" w:rsidP="00B07A4B">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sidR="00B07A4B">
        <w:rPr>
          <w:rFonts w:ascii="Times New Roman" w:hAnsi="Times New Roman" w:cs="Times New Roman"/>
          <w:b/>
          <w:sz w:val="24"/>
          <w:szCs w:val="24"/>
        </w:rPr>
        <w:t>; Borrower</w:t>
      </w:r>
      <w:r w:rsidR="00C46112">
        <w:rPr>
          <w:rFonts w:ascii="Times New Roman" w:hAnsi="Times New Roman" w:cs="Times New Roman"/>
          <w:b/>
          <w:sz w:val="24"/>
          <w:szCs w:val="24"/>
        </w:rPr>
        <w:t>’</w:t>
      </w:r>
      <w:r w:rsidR="00B07A4B">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5B059A6A" w14:textId="532E218D" w:rsidR="009037ED" w:rsidRDefault="003C6758" w:rsidP="00B07A4B">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lastRenderedPageBreak/>
        <w:t>(a) Notices to Borrower.</w:t>
      </w:r>
      <w:r>
        <w:rPr>
          <w:rFonts w:ascii="Times New Roman" w:hAnsi="Times New Roman" w:cs="Times New Roman"/>
          <w:sz w:val="24"/>
          <w:szCs w:val="24"/>
        </w:rPr>
        <w:t xml:space="preserve">  </w:t>
      </w:r>
      <w:r w:rsidR="00662BA6"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 xml:space="preserve">s </w:t>
      </w:r>
      <w:r w:rsidR="00B07A4B">
        <w:rPr>
          <w:rFonts w:ascii="Times New Roman" w:hAnsi="Times New Roman" w:cs="Times New Roman"/>
          <w:sz w:val="24"/>
          <w:szCs w:val="24"/>
        </w:rPr>
        <w:t>N</w:t>
      </w:r>
      <w:r w:rsidR="00662BA6" w:rsidRPr="00662BA6">
        <w:rPr>
          <w:rFonts w:ascii="Times New Roman" w:hAnsi="Times New Roman" w:cs="Times New Roman"/>
          <w:sz w:val="24"/>
          <w:szCs w:val="24"/>
        </w:rPr>
        <w:t xml:space="preserve">otice </w:t>
      </w:r>
      <w:r w:rsidR="00B07A4B">
        <w:rPr>
          <w:rFonts w:ascii="Times New Roman" w:hAnsi="Times New Roman" w:cs="Times New Roman"/>
          <w:sz w:val="24"/>
          <w:szCs w:val="24"/>
        </w:rPr>
        <w:t>A</w:t>
      </w:r>
      <w:r w:rsidR="00662BA6" w:rsidRPr="00662BA6">
        <w:rPr>
          <w:rFonts w:ascii="Times New Roman" w:hAnsi="Times New Roman" w:cs="Times New Roman"/>
          <w:sz w:val="24"/>
          <w:szCs w:val="24"/>
        </w:rPr>
        <w:t>ddress</w:t>
      </w:r>
      <w:r w:rsidR="00B07A4B">
        <w:rPr>
          <w:rFonts w:ascii="Times New Roman" w:hAnsi="Times New Roman" w:cs="Times New Roman"/>
          <w:sz w:val="24"/>
          <w:szCs w:val="24"/>
        </w:rPr>
        <w:t xml:space="preserve"> </w:t>
      </w:r>
      <w:bookmarkStart w:id="11" w:name="_Hlk81225301"/>
      <w:r w:rsidR="00B07A4B">
        <w:rPr>
          <w:rFonts w:ascii="Times New Roman" w:hAnsi="Times New Roman" w:cs="Times New Roman"/>
          <w:sz w:val="24"/>
          <w:szCs w:val="24"/>
        </w:rPr>
        <w:t xml:space="preserve">(as defined in Section 11(c) below) </w:t>
      </w:r>
      <w:r w:rsidR="00B07A4B" w:rsidRPr="00B93127">
        <w:rPr>
          <w:rFonts w:ascii="Times New Roman" w:hAnsi="Times New Roman" w:cs="Times New Roman"/>
          <w:sz w:val="24"/>
          <w:szCs w:val="24"/>
        </w:rPr>
        <w:t>if sent by</w:t>
      </w:r>
      <w:r w:rsidR="00B07A4B">
        <w:rPr>
          <w:rFonts w:ascii="Times New Roman" w:hAnsi="Times New Roman" w:cs="Times New Roman"/>
          <w:sz w:val="24"/>
          <w:szCs w:val="24"/>
        </w:rPr>
        <w:t xml:space="preserve"> means other than first class mail or Electronic Communication (as defined in Section 11(b) below</w:t>
      </w:r>
      <w:bookmarkEnd w:id="11"/>
      <w:r w:rsidR="00074782">
        <w:rPr>
          <w:rFonts w:ascii="Times New Roman" w:hAnsi="Times New Roman" w:cs="Times New Roman"/>
          <w:sz w:val="24"/>
          <w:szCs w:val="24"/>
        </w:rPr>
        <w:t>)</w:t>
      </w:r>
      <w:r w:rsidR="00B07A4B">
        <w:rPr>
          <w:rFonts w:ascii="Times New Roman" w:hAnsi="Times New Roman" w:cs="Times New Roman"/>
          <w:sz w:val="24"/>
          <w:szCs w:val="24"/>
        </w:rPr>
        <w:t>.</w:t>
      </w:r>
      <w:r w:rsidR="00662BA6" w:rsidRPr="00662BA6">
        <w:rPr>
          <w:rFonts w:ascii="Times New Roman" w:hAnsi="Times New Roman" w:cs="Times New Roman"/>
          <w:sz w:val="24"/>
          <w:szCs w:val="24"/>
        </w:rPr>
        <w:t xml:space="preserve">  Notice to any one Borrower will constitute notice to all Borrowers unless Applicable Law expressly requires otherwise. </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If any notice </w:t>
      </w:r>
      <w:r w:rsidR="00AA33F5">
        <w:rPr>
          <w:rFonts w:ascii="Times New Roman" w:hAnsi="Times New Roman" w:cs="Times New Roman"/>
          <w:sz w:val="24"/>
          <w:szCs w:val="24"/>
        </w:rPr>
        <w:t xml:space="preserve">to Borrower </w:t>
      </w:r>
      <w:r w:rsidR="00662BA6"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0101C534" w14:textId="77777777"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C46112">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C46112">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3BF7168F" w14:textId="77777777"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C46112">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C46112">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C46112">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C46112">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11294E69" w14:textId="77777777"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C46112">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C46112">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8B1C4A5" w14:textId="77777777" w:rsidR="00B07A4B" w:rsidRDefault="00B07A4B" w:rsidP="00B07A4B">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C46112">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56D1D81D" w14:textId="77777777" w:rsidR="00662BA6" w:rsidRPr="00662BA6" w:rsidRDefault="00662BA6" w:rsidP="009037ED">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sidR="009037ED">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AA53FA">
        <w:rPr>
          <w:rFonts w:ascii="Times New Roman" w:hAnsi="Times New Roman" w:cs="Times New Roman"/>
          <w:sz w:val="24"/>
          <w:szCs w:val="24"/>
        </w:rPr>
        <w:t>West Virginia</w:t>
      </w:r>
      <w:r w:rsidRPr="00662BA6">
        <w:rPr>
          <w:rFonts w:ascii="Times New Roman" w:hAnsi="Times New Roman" w:cs="Times New Roman"/>
          <w:sz w:val="24"/>
          <w:szCs w:val="24"/>
        </w:rPr>
        <w:t>.  All rights and obligations contained in this Security Instrument are subject to any requirements and limitations of Applicable Law.</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w:t>
      </w:r>
      <w:r w:rsidRPr="00662BA6">
        <w:rPr>
          <w:rFonts w:ascii="Times New Roman" w:hAnsi="Times New Roman" w:cs="Times New Roman"/>
          <w:sz w:val="24"/>
          <w:szCs w:val="24"/>
        </w:rPr>
        <w:lastRenderedPageBreak/>
        <w:t>contract.  Any action required under this Security Instrument to be made in accordance with Applicable Law is to be made in accordance with the Applicable Law in effect at the time the action is undertaken.</w:t>
      </w:r>
    </w:p>
    <w:p w14:paraId="4B5CB936"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sidR="00074782">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sidR="00074782">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sidR="00074782">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3F3A1CF1"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46112">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3375189A"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9037ED">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9C60CC">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9C60CC">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2E3D97A0"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C46112">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BEE9A23" w14:textId="77777777" w:rsidR="00662BA6" w:rsidRPr="00662BA6" w:rsidRDefault="00662BA6" w:rsidP="00AA53F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sidR="002F7FE1">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w:t>
      </w:r>
      <w:r w:rsidR="00AA53FA" w:rsidRPr="00AA53FA">
        <w:rPr>
          <w:rFonts w:ascii="Times New Roman" w:hAnsi="Times New Roman" w:cs="Times New Roman"/>
          <w:sz w:val="24"/>
          <w:szCs w:val="24"/>
        </w:rPr>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5B9BEF5B"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46112">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If Borrower meets certain conditions, Borrower will have the right to reinstate the Loan and have enforcement of this Security Instrument discontinued at any time up to the later of (a) </w:t>
      </w:r>
      <w:r w:rsidR="00732DBB" w:rsidRPr="00732DBB">
        <w:rPr>
          <w:rFonts w:ascii="Times New Roman" w:hAnsi="Times New Roman" w:cs="Times New Roman"/>
          <w:sz w:val="24"/>
          <w:szCs w:val="24"/>
        </w:rPr>
        <w:t>any such period as Applicable Law might specify for the termination of Borrowers’ right to reinstate, or (b) entry of a judgement enforcing this Security Instrument</w:t>
      </w:r>
      <w:r w:rsidR="00732DBB" w:rsidRPr="00662BA6">
        <w:rPr>
          <w:rFonts w:ascii="Times New Roman" w:hAnsi="Times New Roman" w:cs="Times New Roman"/>
          <w:sz w:val="24"/>
          <w:szCs w:val="24"/>
        </w:rPr>
        <w:t xml:space="preserve"> </w:t>
      </w:r>
      <w:r w:rsidRPr="00662BA6">
        <w:rPr>
          <w:rFonts w:ascii="Times New Roman" w:hAnsi="Times New Roman" w:cs="Times New Roman"/>
          <w:sz w:val="24"/>
          <w:szCs w:val="24"/>
        </w:rPr>
        <w:t>This right to reinstate will not apply in the case of acceleration under Section 14.</w:t>
      </w:r>
    </w:p>
    <w:p w14:paraId="083A4A35"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w:t>
      </w:r>
      <w:r w:rsidR="00732DBB">
        <w:rPr>
          <w:rFonts w:ascii="Times New Roman" w:hAnsi="Times New Roman" w:cs="Times New Roman"/>
          <w:sz w:val="24"/>
          <w:szCs w:val="24"/>
        </w:rPr>
        <w:t xml:space="preserve">and fees, as permitted by Applicable Law, </w:t>
      </w:r>
      <w:r w:rsidRPr="00662BA6">
        <w:rPr>
          <w:rFonts w:ascii="Times New Roman" w:hAnsi="Times New Roman" w:cs="Times New Roman"/>
          <w:sz w:val="24"/>
          <w:szCs w:val="24"/>
        </w:rPr>
        <w:t>incurred in enforcing this Security Instrument or Note, and</w:t>
      </w:r>
      <w:r w:rsidR="000459D1">
        <w:rPr>
          <w:rFonts w:ascii="Times New Roman" w:hAnsi="Times New Roman" w:cs="Times New Roman"/>
          <w:sz w:val="24"/>
          <w:szCs w:val="24"/>
        </w:rPr>
        <w:t>;</w:t>
      </w:r>
      <w:r w:rsidRPr="00662BA6">
        <w:rPr>
          <w:rFonts w:ascii="Times New Roman" w:hAnsi="Times New Roman" w:cs="Times New Roman"/>
          <w:sz w:val="24"/>
          <w:szCs w:val="24"/>
        </w:rPr>
        <w:t xml:space="preserve"> (dd) take such action as Lender may reasonably require to assure that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3F3D860E"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C46112">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64CA6C5"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16.</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C46112">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C46112">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35A6ABAF" w14:textId="7777777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5615236D" w14:textId="77777777" w:rsidR="005F6597" w:rsidRPr="00C26ACA" w:rsidRDefault="00662BA6" w:rsidP="005F6597">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005F6597" w:rsidRPr="00C26ACA">
        <w:rPr>
          <w:rFonts w:ascii="Times New Roman" w:hAnsi="Times New Roman" w:cs="Times New Roman"/>
          <w:sz w:val="24"/>
          <w:szCs w:val="24"/>
        </w:rPr>
        <w:t>If required by Applicable Law, Borrower will receive notice of any change in the Loan Servicer.</w:t>
      </w:r>
    </w:p>
    <w:p w14:paraId="03FCF80C" w14:textId="77777777"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a time period</w:t>
      </w:r>
      <w:proofErr w:type="gramEnd"/>
      <w:r w:rsidRPr="00662BA6">
        <w:rPr>
          <w:rFonts w:ascii="Times New Roman" w:hAnsi="Times New Roman" w:cs="Times New Roman"/>
          <w:sz w:val="24"/>
          <w:szCs w:val="24"/>
        </w:rPr>
        <w:t xml:space="preserve"> that must elapse before certain action can be taken, that time period will be deemed to be reasonable for purposes of this Section 18.</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required by Applicable Law, </w:t>
      </w:r>
      <w:bookmarkStart w:id="13" w:name="_Hlk66094075"/>
      <w:r w:rsidRPr="00662BA6">
        <w:rPr>
          <w:rFonts w:ascii="Times New Roman" w:hAnsi="Times New Roman" w:cs="Times New Roman"/>
          <w:sz w:val="24"/>
          <w:szCs w:val="24"/>
        </w:rPr>
        <w:t>Borrower will receive notice of any change in the Loan Servicer</w:t>
      </w:r>
      <w:bookmarkEnd w:id="13"/>
      <w:r w:rsidRPr="00662BA6">
        <w:rPr>
          <w:rFonts w:ascii="Times New Roman" w:hAnsi="Times New Roman" w:cs="Times New Roman"/>
          <w:sz w:val="24"/>
          <w:szCs w:val="24"/>
        </w:rPr>
        <w:t>.</w:t>
      </w:r>
    </w:p>
    <w:p w14:paraId="1AC4A9F8" w14:textId="77777777" w:rsidR="002E03E4" w:rsidRDefault="002E03E4"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47416">
        <w:rPr>
          <w:rFonts w:ascii="Times New Roman" w:hAnsi="Times New Roman" w:cs="Times New Roman"/>
          <w:b/>
          <w:bCs/>
          <w:sz w:val="24"/>
          <w:szCs w:val="24"/>
        </w:rPr>
        <w:t>19.</w:t>
      </w:r>
      <w:r w:rsidRPr="00147416">
        <w:rPr>
          <w:rFonts w:ascii="Times New Roman" w:hAnsi="Times New Roman" w:cs="Times New Roman"/>
          <w:sz w:val="24"/>
          <w:szCs w:val="24"/>
        </w:rPr>
        <w:t xml:space="preserve">  </w:t>
      </w:r>
      <w:r w:rsidRPr="00147416">
        <w:rPr>
          <w:rFonts w:ascii="Times New Roman" w:hAnsi="Times New Roman" w:cs="Times New Roman"/>
          <w:b/>
          <w:bCs/>
          <w:sz w:val="24"/>
          <w:szCs w:val="24"/>
        </w:rPr>
        <w:t>Electronic Note Signed with Borrower</w:t>
      </w:r>
      <w:r w:rsidR="00C46112">
        <w:rPr>
          <w:rFonts w:ascii="Times New Roman" w:hAnsi="Times New Roman" w:cs="Times New Roman"/>
          <w:b/>
          <w:bCs/>
          <w:sz w:val="24"/>
          <w:szCs w:val="24"/>
        </w:rPr>
        <w:t>’</w:t>
      </w:r>
      <w:r w:rsidRPr="00147416">
        <w:rPr>
          <w:rFonts w:ascii="Times New Roman" w:hAnsi="Times New Roman" w:cs="Times New Roman"/>
          <w:b/>
          <w:bCs/>
          <w:sz w:val="24"/>
          <w:szCs w:val="24"/>
        </w:rPr>
        <w:t>s Electronic Signature</w:t>
      </w:r>
      <w:r w:rsidRPr="0014741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instead of signing a paper Note with Borrower</w:t>
      </w:r>
      <w:r w:rsidR="00C46112">
        <w:rPr>
          <w:rFonts w:ascii="Times New Roman" w:hAnsi="Times New Roman" w:cs="Times New Roman"/>
          <w:sz w:val="24"/>
          <w:szCs w:val="24"/>
        </w:rPr>
        <w:t>’</w:t>
      </w:r>
      <w:r w:rsidRPr="00147416">
        <w:rPr>
          <w:rFonts w:ascii="Times New Roman" w:hAnsi="Times New Roman" w:cs="Times New Roman"/>
          <w:sz w:val="24"/>
          <w:szCs w:val="24"/>
        </w:rPr>
        <w:t>s written pen and ink signature; (b) did not withdraw Borrower</w:t>
      </w:r>
      <w:r w:rsidR="00C46112">
        <w:rPr>
          <w:rFonts w:ascii="Times New Roman" w:hAnsi="Times New Roman" w:cs="Times New Roman"/>
          <w:sz w:val="24"/>
          <w:szCs w:val="24"/>
        </w:rPr>
        <w:t>’</w:t>
      </w:r>
      <w:r w:rsidRPr="00147416">
        <w:rPr>
          <w:rFonts w:ascii="Times New Roman" w:hAnsi="Times New Roman" w:cs="Times New Roman"/>
          <w:sz w:val="24"/>
          <w:szCs w:val="24"/>
        </w:rPr>
        <w:t>s express consent to sign the electronic Note using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(c) understood that by signing the electronic Note using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5B95F1F" w14:textId="77777777" w:rsidR="009C60CC" w:rsidRPr="00147416" w:rsidRDefault="009C60CC"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3382DB70" w14:textId="77777777" w:rsidR="00732DBB" w:rsidRPr="00732DBB" w:rsidRDefault="00662BA6" w:rsidP="00732DBB">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NON-UNIFORM COVENANTS. Borrower and Lender further covenant and agree as</w:t>
      </w:r>
      <w:r w:rsidR="00074782">
        <w:rPr>
          <w:rFonts w:ascii="Times New Roman" w:hAnsi="Times New Roman" w:cs="Times New Roman"/>
          <w:sz w:val="24"/>
          <w:szCs w:val="24"/>
        </w:rPr>
        <w:t xml:space="preserve"> </w:t>
      </w:r>
      <w:r w:rsidRPr="00662BA6">
        <w:rPr>
          <w:rFonts w:ascii="Times New Roman" w:hAnsi="Times New Roman" w:cs="Times New Roman"/>
          <w:sz w:val="24"/>
          <w:szCs w:val="24"/>
        </w:rPr>
        <w:t>follows:</w:t>
      </w:r>
    </w:p>
    <w:p w14:paraId="3E2933DA" w14:textId="77777777" w:rsidR="00732DBB" w:rsidRP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b/>
          <w:bCs/>
          <w:sz w:val="24"/>
          <w:szCs w:val="24"/>
        </w:rPr>
      </w:pPr>
      <w:r w:rsidRPr="00732DBB">
        <w:rPr>
          <w:rFonts w:ascii="Times New Roman" w:hAnsi="Times New Roman" w:cs="Times New Roman"/>
          <w:b/>
          <w:bCs/>
          <w:sz w:val="24"/>
          <w:szCs w:val="24"/>
        </w:rPr>
        <w:t>20.  Acceleration; Remedies.</w:t>
      </w:r>
    </w:p>
    <w:p w14:paraId="4DB6F5B5" w14:textId="77777777" w:rsid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(a) Notice of Default.</w:t>
      </w:r>
      <w:r w:rsidRPr="00732DBB">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Pr>
          <w:rFonts w:ascii="Times New Roman" w:hAnsi="Times New Roman" w:cs="Times New Roman"/>
          <w:sz w:val="24"/>
          <w:szCs w:val="24"/>
        </w:rPr>
        <w:t>4</w:t>
      </w:r>
      <w:r w:rsidRPr="00732DBB">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(vi) Borrower’s right to bring a court action to deny the existence of a Default or to assert any other defense of Borrower to acceleration and sale; and (vii) such additional information as required by Applicable Law.</w:t>
      </w:r>
    </w:p>
    <w:p w14:paraId="7EFCED7A" w14:textId="77777777" w:rsidR="00732DBB" w:rsidRP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(b) Acceleration; Power of Sale; Expenses.</w:t>
      </w:r>
      <w:r w:rsidRPr="00732DBB">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w:t>
      </w:r>
      <w:r w:rsidRPr="00732DBB">
        <w:rPr>
          <w:rFonts w:ascii="Times New Roman" w:hAnsi="Times New Roman" w:cs="Times New Roman"/>
          <w:sz w:val="24"/>
          <w:szCs w:val="24"/>
        </w:rPr>
        <w:lastRenderedPageBreak/>
        <w:t>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732DBB">
        <w:rPr>
          <w:rFonts w:ascii="Times New Roman" w:hAnsi="Times New Roman" w:cs="Times New Roman"/>
          <w:sz w:val="24"/>
          <w:szCs w:val="24"/>
        </w:rPr>
        <w:t>, as permitted by Applicable Law.</w:t>
      </w:r>
    </w:p>
    <w:p w14:paraId="482F6186" w14:textId="38EA9CA3"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(c) Notice of Sale; Sale of Property.</w:t>
      </w:r>
      <w:r w:rsidRPr="00732DBB">
        <w:rPr>
          <w:rFonts w:ascii="Times New Roman" w:hAnsi="Times New Roman" w:cs="Times New Roman"/>
          <w:sz w:val="24"/>
          <w:szCs w:val="24"/>
        </w:rPr>
        <w:t xml:space="preserve">  If Lender invokes the power of sale, Lender or Trustee will give Borrower, in the manner provided by Applicable Law, notice of Lender’s election to sell the Property.  Trustee will give notice of sale by public advertisement for the time and in the manner provided by Applicable Law.  Borrower waives the posting of notice of sale at the courthouse.  Trustee, without further demand on Borrower, will sell the Property at public auction to the highest bidder for cash at the time and place and under the terms designated in the notice of sale in one or more parcels and in any order Trustee determines.  Lender or its designee may purchase the Property at any sale.</w:t>
      </w:r>
    </w:p>
    <w:p w14:paraId="5CBD236D" w14:textId="77777777" w:rsid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 xml:space="preserve">(d) Trustee’s Deed; Proceeds of Sale. </w:t>
      </w:r>
      <w:r w:rsidRPr="00732DBB">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reasonable Trustee’s fees as permitted by Applicable Law; (ii) to all sums secured by this Security Instrument; and (iii) any excess to the person or persons legally entitled to it.</w:t>
      </w:r>
    </w:p>
    <w:p w14:paraId="5F04ECF4"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sz w:val="24"/>
          <w:szCs w:val="24"/>
        </w:rPr>
        <w:t>In the event that foreclosure proceedings are instituted under this Security Instrument, but are not completed, Trustee will be reimbursed for all costs and expenses incurred by it in commencing such proceedings; and all costs and expenses so incurred by Trustee, together with interest until paid at the Note Default rate will be and become a part of the obligations secured by this Security Instrument and will be collectible as such.</w:t>
      </w:r>
    </w:p>
    <w:p w14:paraId="5B033D1B"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27.  Release.</w:t>
      </w:r>
      <w:r w:rsidRPr="00732DBB">
        <w:rPr>
          <w:rFonts w:ascii="Times New Roman" w:hAnsi="Times New Roman" w:cs="Times New Roman"/>
          <w:sz w:val="24"/>
          <w:szCs w:val="24"/>
        </w:rPr>
        <w:t xml:space="preserve">  Upon payment of all sums secured by this Security Instrument, Lender will release this Security Instrument without charge to Borrower.  Borrower will pay any recordation costs associated with such release.</w:t>
      </w:r>
    </w:p>
    <w:p w14:paraId="264C274D"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 xml:space="preserve">28.  Beneficiary’s Address.  </w:t>
      </w:r>
      <w:r w:rsidRPr="00732DBB">
        <w:rPr>
          <w:rFonts w:ascii="Times New Roman" w:hAnsi="Times New Roman" w:cs="Times New Roman"/>
          <w:sz w:val="24"/>
          <w:szCs w:val="24"/>
        </w:rPr>
        <w:t>The beneficial owner and holder of the Note at the time of execution and delivery of this Security Instrument is Lender, whose residence address is stated on the first page of this Security Instrument.</w:t>
      </w:r>
    </w:p>
    <w:p w14:paraId="528C7D6D" w14:textId="77777777" w:rsidR="00732DBB" w:rsidRPr="00732DBB" w:rsidRDefault="00732DBB" w:rsidP="000459D1">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29.  Notice of Trustee’s Sale.</w:t>
      </w:r>
      <w:r w:rsidRPr="00732DBB">
        <w:rPr>
          <w:rFonts w:ascii="Times New Roman" w:hAnsi="Times New Roman" w:cs="Times New Roman"/>
          <w:sz w:val="24"/>
          <w:szCs w:val="24"/>
        </w:rPr>
        <w:t xml:space="preserve">  Any notice of other liens which may be given to Lender pursuant to W. Va. Code § 38-1-4, will be effective upon the receipt of such notice, in writing, through the regular United States mail, postage prepaid, addressed to Lender at its address set forth above in the definition of Lender under DEFINITIONS.</w:t>
      </w:r>
    </w:p>
    <w:p w14:paraId="72B4B13C" w14:textId="77777777" w:rsidR="00732DBB" w:rsidRPr="00732DBB" w:rsidRDefault="00732DBB" w:rsidP="00732DBB">
      <w:pPr>
        <w:spacing w:after="0" w:line="257" w:lineRule="auto"/>
        <w:ind w:firstLine="720"/>
        <w:jc w:val="both"/>
        <w:rPr>
          <w:rFonts w:ascii="Times New Roman" w:hAnsi="Times New Roman" w:cs="Times New Roman"/>
          <w:sz w:val="24"/>
          <w:szCs w:val="24"/>
        </w:rPr>
      </w:pPr>
      <w:r w:rsidRPr="00732DBB">
        <w:rPr>
          <w:rFonts w:ascii="Times New Roman" w:hAnsi="Times New Roman" w:cs="Times New Roman"/>
          <w:sz w:val="24"/>
          <w:szCs w:val="24"/>
        </w:rPr>
        <w:t xml:space="preserve">A copy of any notice of Trustee’s sale under this Security Instrument will be served on Borrower by certified mail, return receipt requested, directed to Borrower at the address stated above or such other address given to Lender in writing by Borrower, </w:t>
      </w:r>
      <w:proofErr w:type="gramStart"/>
      <w:r w:rsidRPr="00732DBB">
        <w:rPr>
          <w:rFonts w:ascii="Times New Roman" w:hAnsi="Times New Roman" w:cs="Times New Roman"/>
          <w:sz w:val="24"/>
          <w:szCs w:val="24"/>
        </w:rPr>
        <w:t>subsequent to</w:t>
      </w:r>
      <w:proofErr w:type="gramEnd"/>
      <w:r w:rsidRPr="00732DBB">
        <w:rPr>
          <w:rFonts w:ascii="Times New Roman" w:hAnsi="Times New Roman" w:cs="Times New Roman"/>
          <w:sz w:val="24"/>
          <w:szCs w:val="24"/>
        </w:rPr>
        <w:t xml:space="preserve"> the execution and delivery of this Security Instrument.</w:t>
      </w:r>
    </w:p>
    <w:p w14:paraId="1900478E"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30.  Substitute Trustee.</w:t>
      </w:r>
      <w:r w:rsidRPr="00732DBB">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title, power, and duties conferred upon Trustee in this Security Instrument and by Applicable Law.</w:t>
      </w:r>
    </w:p>
    <w:p w14:paraId="3AC5D6B2"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31.  Waiver of Homestead Exemption.</w:t>
      </w:r>
      <w:r w:rsidRPr="00732DBB">
        <w:rPr>
          <w:rFonts w:ascii="Times New Roman" w:hAnsi="Times New Roman" w:cs="Times New Roman"/>
          <w:sz w:val="24"/>
          <w:szCs w:val="24"/>
        </w:rPr>
        <w:t xml:space="preserve">  Borrower waives all right of homestead exemption in the Property.</w:t>
      </w:r>
    </w:p>
    <w:p w14:paraId="52CA48C6" w14:textId="77777777" w:rsidR="00732DBB" w:rsidRPr="00732DBB" w:rsidRDefault="00732DBB" w:rsidP="00E71875">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32.  Lender’s Purchase of Property Insurance.</w:t>
      </w:r>
      <w:r w:rsidRPr="00732DBB">
        <w:rPr>
          <w:rFonts w:ascii="Times New Roman" w:hAnsi="Times New Roman" w:cs="Times New Roman"/>
          <w:sz w:val="24"/>
          <w:szCs w:val="24"/>
        </w:rPr>
        <w:t xml:space="preserve">  Unless Borrower provides Lender with evidence of the insurance coverage required and described above, Lender may purchase insurance at Borrower’s expense to protect its interest in Borrower’s Property.  This insurance may, but need not, protect Borrower’s interests.  The coverage that Lender purchases may not pay any claim that Borrower makes or any claim that is made against Borrower in connection with the Property.  Borrower may later cancel any insurance purchased by Lender, but only after providing Lender with evidence that Borrower has </w:t>
      </w:r>
      <w:r w:rsidRPr="00732DBB">
        <w:rPr>
          <w:rFonts w:ascii="Times New Roman" w:hAnsi="Times New Roman" w:cs="Times New Roman"/>
          <w:sz w:val="24"/>
          <w:szCs w:val="24"/>
        </w:rPr>
        <w:lastRenderedPageBreak/>
        <w:t>obtained insurance as required by this Security Instrument.  If Lender purchases insurance for the Property, Borrower will be responsible for the costs of that insurance, including interest and any other charges Lender may impose in connection with the placement of the insurance, until the effective date of the cancellation or expiration of the insurance.  The costs of the insurance may be added to Borrower’s total outstanding balance or obligation.  The costs of the insurance may be more than the cost of insurance Borrower may be able to obtain on Borrower’s own.  If Borrower provides proof of insurance to Lender and that insurance meets Lender’s requirements, then Lender will cancel the insurance that Lender purchased.  Borrower may be entitled to a refund of unearned premiums.</w:t>
      </w:r>
    </w:p>
    <w:p w14:paraId="3556B32A" w14:textId="77777777" w:rsidR="00662BA6" w:rsidRPr="002E4B4E" w:rsidRDefault="00662BA6" w:rsidP="008879D2">
      <w:pPr>
        <w:spacing w:after="0" w:line="249" w:lineRule="auto"/>
        <w:ind w:firstLine="720"/>
        <w:jc w:val="both"/>
        <w:rPr>
          <w:rFonts w:ascii="Times New Roman" w:hAnsi="Times New Roman"/>
          <w:b/>
          <w:color w:val="FF0000"/>
          <w:sz w:val="24"/>
        </w:rPr>
      </w:pPr>
      <w:r w:rsidRPr="002E4B4E">
        <w:rPr>
          <w:rFonts w:ascii="Times New Roman" w:hAnsi="Times New Roman"/>
          <w:b/>
          <w:color w:val="FF0000"/>
          <w:sz w:val="24"/>
        </w:rPr>
        <w:t>[</w:t>
      </w:r>
      <w:r w:rsidR="00E71875">
        <w:rPr>
          <w:rFonts w:ascii="Times New Roman" w:hAnsi="Times New Roman"/>
          <w:b/>
          <w:color w:val="FF0000"/>
          <w:sz w:val="24"/>
        </w:rPr>
        <w:t>33</w:t>
      </w:r>
      <w:r w:rsidRPr="002E4B4E">
        <w:rPr>
          <w:rFonts w:ascii="Times New Roman" w:hAnsi="Times New Roman"/>
          <w:b/>
          <w:color w:val="FF0000"/>
          <w:sz w:val="24"/>
        </w:rPr>
        <w:t>.</w:t>
      </w:r>
      <w:r w:rsidR="00591562" w:rsidRPr="002E4B4E">
        <w:rPr>
          <w:rFonts w:ascii="Times New Roman" w:hAnsi="Times New Roman"/>
          <w:b/>
          <w:color w:val="FF0000"/>
          <w:sz w:val="24"/>
        </w:rPr>
        <w:t xml:space="preserve">  </w:t>
      </w:r>
      <w:r w:rsidR="009C60CC">
        <w:rPr>
          <w:rFonts w:ascii="Times New Roman" w:hAnsi="Times New Roman"/>
          <w:b/>
          <w:color w:val="FF0000"/>
          <w:sz w:val="24"/>
        </w:rPr>
        <w:t xml:space="preserve">Termination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sidR="00C20F7E">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sidR="00923445">
        <w:rPr>
          <w:rFonts w:ascii="Times New Roman" w:hAnsi="Times New Roman" w:cs="Times New Roman"/>
          <w:color w:val="FF0000"/>
          <w:sz w:val="24"/>
          <w:szCs w:val="24"/>
        </w:rPr>
        <w:t>deed of trus</w:t>
      </w:r>
      <w:r w:rsidR="0000056A">
        <w:rPr>
          <w:rFonts w:ascii="Times New Roman" w:hAnsi="Times New Roman" w:cs="Times New Roman"/>
          <w:color w:val="FF0000"/>
          <w:sz w:val="24"/>
          <w:szCs w:val="24"/>
        </w:rPr>
        <w:t>t</w:t>
      </w:r>
      <w:r w:rsidR="00074782">
        <w:rPr>
          <w:rFonts w:ascii="Times New Roman" w:hAnsi="Times New Roman" w:cs="Times New Roman"/>
          <w:color w:val="FF0000"/>
          <w:sz w:val="24"/>
          <w:szCs w:val="24"/>
        </w:rPr>
        <w:t xml:space="preserve"> </w:t>
      </w:r>
      <w:r w:rsidRPr="002E4B4E">
        <w:rPr>
          <w:rFonts w:ascii="Times New Roman" w:hAnsi="Times New Roman"/>
          <w:color w:val="FF0000"/>
          <w:sz w:val="24"/>
        </w:rPr>
        <w:t xml:space="preserve">or assignment of the </w:t>
      </w:r>
      <w:r w:rsidR="0032008F">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sidR="0032008F">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sidR="0032008F">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sidR="0032008F">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sidR="0032008F">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sidR="0097754C">
        <w:rPr>
          <w:rFonts w:ascii="Times New Roman" w:hAnsi="Times New Roman"/>
          <w:color w:val="FF0000"/>
          <w:sz w:val="24"/>
        </w:rPr>
        <w:t>n</w:t>
      </w:r>
      <w:r w:rsidR="0003635E" w:rsidRPr="000C06E6">
        <w:rPr>
          <w:rFonts w:ascii="Times New Roman" w:hAnsi="Times New Roman" w:cs="Times New Roman"/>
          <w:color w:val="FF0000"/>
          <w:sz w:val="24"/>
          <w:szCs w:val="24"/>
        </w:rPr>
        <w:t>ote</w:t>
      </w:r>
      <w:r w:rsidR="0003635E" w:rsidRPr="002E4B4E">
        <w:rPr>
          <w:rFonts w:ascii="Times New Roman" w:hAnsi="Times New Roman"/>
          <w:color w:val="FF0000"/>
          <w:sz w:val="24"/>
        </w:rPr>
        <w:t xml:space="preserve"> </w:t>
      </w:r>
      <w:r w:rsidRPr="002E4B4E">
        <w:rPr>
          <w:rFonts w:ascii="Times New Roman" w:hAnsi="Times New Roman"/>
          <w:color w:val="FF0000"/>
          <w:sz w:val="24"/>
        </w:rPr>
        <w:t>to the Secretary of Housing and Urban Development, any provisions herein or any provisions in any other collateral agreement restricting the use of the Property or otherwise restricting the Borrower</w:t>
      </w:r>
      <w:r w:rsidR="00C46112">
        <w:rPr>
          <w:rFonts w:ascii="Times New Roman" w:hAnsi="Times New Roman"/>
          <w:color w:val="FF0000"/>
          <w:sz w:val="24"/>
        </w:rPr>
        <w:t>’</w:t>
      </w:r>
      <w:r w:rsidRPr="002E4B4E">
        <w:rPr>
          <w:rFonts w:ascii="Times New Roman" w:hAnsi="Times New Roman"/>
          <w:color w:val="FF0000"/>
          <w:sz w:val="24"/>
        </w:rPr>
        <w:t xml:space="preserve">s ability to sell the Property </w:t>
      </w:r>
      <w:r w:rsidR="0003635E">
        <w:rPr>
          <w:rFonts w:ascii="Times New Roman" w:hAnsi="Times New Roman"/>
          <w:color w:val="FF0000"/>
          <w:sz w:val="24"/>
        </w:rPr>
        <w:t>will</w:t>
      </w:r>
      <w:r w:rsidR="0003635E" w:rsidRPr="002E4B4E">
        <w:rPr>
          <w:rFonts w:ascii="Times New Roman" w:hAnsi="Times New Roman"/>
          <w:color w:val="FF0000"/>
          <w:sz w:val="24"/>
        </w:rPr>
        <w:t xml:space="preserve"> </w:t>
      </w:r>
      <w:r w:rsidRPr="002E4B4E">
        <w:rPr>
          <w:rFonts w:ascii="Times New Roman" w:hAnsi="Times New Roman"/>
          <w:color w:val="FF0000"/>
          <w:sz w:val="24"/>
        </w:rPr>
        <w:t xml:space="preserve">have no further force or effect.  Any person (including their successors or assigns) receiving title to the Property through a foreclosure or deed in lieu of foreclosure of a prior </w:t>
      </w:r>
      <w:r w:rsidR="00423FB7">
        <w:rPr>
          <w:rFonts w:ascii="Times New Roman" w:hAnsi="Times New Roman"/>
          <w:color w:val="FF0000"/>
          <w:sz w:val="24"/>
        </w:rPr>
        <w:t xml:space="preserve">deed of trust </w:t>
      </w:r>
      <w:r w:rsidR="0003635E">
        <w:rPr>
          <w:rFonts w:ascii="Times New Roman" w:hAnsi="Times New Roman"/>
          <w:color w:val="FF0000"/>
          <w:sz w:val="24"/>
        </w:rPr>
        <w:t>will</w:t>
      </w:r>
      <w:r w:rsidR="0003635E" w:rsidRPr="002E4B4E">
        <w:rPr>
          <w:rFonts w:ascii="Times New Roman" w:hAnsi="Times New Roman"/>
          <w:color w:val="FF0000"/>
          <w:sz w:val="24"/>
        </w:rPr>
        <w:t xml:space="preserve"> </w:t>
      </w:r>
      <w:r w:rsidRPr="002E4B4E">
        <w:rPr>
          <w:rFonts w:ascii="Times New Roman" w:hAnsi="Times New Roman"/>
          <w:color w:val="FF0000"/>
          <w:sz w:val="24"/>
        </w:rPr>
        <w:t>receive title to the Property free and clear from such restrictions.</w:t>
      </w:r>
      <w:r w:rsidR="009C60CC">
        <w:rPr>
          <w:rFonts w:ascii="Times New Roman" w:hAnsi="Times New Roman"/>
          <w:color w:val="FF0000"/>
          <w:sz w:val="24"/>
        </w:rPr>
        <w:t>]</w:t>
      </w:r>
    </w:p>
    <w:p w14:paraId="5A2426ED" w14:textId="77777777" w:rsidR="00662BA6" w:rsidRPr="00662BA6" w:rsidRDefault="00662BA6" w:rsidP="00662BA6">
      <w:pPr>
        <w:spacing w:after="0"/>
        <w:jc w:val="both"/>
        <w:rPr>
          <w:rFonts w:ascii="Times New Roman" w:hAnsi="Times New Roman" w:cs="Times New Roman"/>
          <w:sz w:val="24"/>
          <w:szCs w:val="24"/>
        </w:rPr>
      </w:pPr>
    </w:p>
    <w:p w14:paraId="37F635AE"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7B76170B" w14:textId="77777777" w:rsidR="00662BA6" w:rsidRPr="00662BA6" w:rsidRDefault="00662BA6" w:rsidP="003B0115">
      <w:pPr>
        <w:spacing w:after="0"/>
        <w:jc w:val="both"/>
        <w:rPr>
          <w:rFonts w:ascii="Times New Roman" w:hAnsi="Times New Roman" w:cs="Times New Roman"/>
          <w:sz w:val="24"/>
          <w:szCs w:val="24"/>
        </w:rPr>
      </w:pPr>
    </w:p>
    <w:p w14:paraId="7C5F0218" w14:textId="77777777" w:rsidR="00591562" w:rsidRDefault="00591562" w:rsidP="003B0115">
      <w:pPr>
        <w:spacing w:after="0"/>
        <w:jc w:val="both"/>
        <w:rPr>
          <w:rFonts w:ascii="Times New Roman" w:hAnsi="Times New Roman" w:cs="Times New Roman"/>
          <w:sz w:val="24"/>
          <w:szCs w:val="24"/>
        </w:rPr>
      </w:pPr>
      <w:r>
        <w:rPr>
          <w:rFonts w:ascii="Times New Roman" w:hAnsi="Times New Roman" w:cs="Times New Roman"/>
          <w:sz w:val="24"/>
          <w:szCs w:val="24"/>
        </w:rPr>
        <w:t>Witnesses:</w:t>
      </w:r>
    </w:p>
    <w:p w14:paraId="63E051B8" w14:textId="77777777" w:rsidR="00591562"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2FABFB8D" w14:textId="77777777" w:rsidR="00591562" w:rsidRDefault="00591562" w:rsidP="003B0115">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-Borrower</w:t>
      </w:r>
    </w:p>
    <w:p w14:paraId="73DE25CA" w14:textId="77777777" w:rsidR="00591562" w:rsidRDefault="00591562" w:rsidP="003B0115">
      <w:pPr>
        <w:tabs>
          <w:tab w:val="right" w:pos="9360"/>
        </w:tabs>
        <w:spacing w:after="0"/>
        <w:jc w:val="both"/>
        <w:rPr>
          <w:rFonts w:ascii="Times New Roman" w:hAnsi="Times New Roman" w:cs="Times New Roman"/>
          <w:sz w:val="24"/>
          <w:szCs w:val="24"/>
        </w:rPr>
      </w:pPr>
    </w:p>
    <w:p w14:paraId="2C5CA0DC" w14:textId="77777777" w:rsidR="00591562" w:rsidRDefault="00591562" w:rsidP="003B0115">
      <w:pPr>
        <w:tabs>
          <w:tab w:val="right" w:pos="9360"/>
        </w:tabs>
        <w:spacing w:after="0"/>
        <w:jc w:val="both"/>
        <w:rPr>
          <w:rFonts w:ascii="Times New Roman" w:hAnsi="Times New Roman" w:cs="Times New Roman"/>
          <w:sz w:val="24"/>
          <w:szCs w:val="24"/>
        </w:rPr>
      </w:pPr>
    </w:p>
    <w:p w14:paraId="7893CFBE" w14:textId="77777777" w:rsidR="00591562"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9959239" w14:textId="77777777" w:rsidR="00591562" w:rsidRDefault="00591562" w:rsidP="003B0115">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-Borrower</w:t>
      </w:r>
    </w:p>
    <w:p w14:paraId="5A178B9E" w14:textId="77777777" w:rsidR="00591562" w:rsidRDefault="00591562" w:rsidP="003B0115">
      <w:pPr>
        <w:tabs>
          <w:tab w:val="right" w:pos="9360"/>
        </w:tabs>
        <w:spacing w:after="0"/>
        <w:jc w:val="both"/>
        <w:rPr>
          <w:rFonts w:ascii="Times New Roman" w:hAnsi="Times New Roman" w:cs="Times New Roman"/>
          <w:sz w:val="24"/>
          <w:szCs w:val="24"/>
        </w:rPr>
      </w:pPr>
    </w:p>
    <w:p w14:paraId="12758D00" w14:textId="756D163A" w:rsidR="008C4460" w:rsidRDefault="008C4460" w:rsidP="003B0115">
      <w:pPr>
        <w:tabs>
          <w:tab w:val="right" w:pos="9360"/>
        </w:tabs>
        <w:spacing w:after="0"/>
        <w:jc w:val="both"/>
        <w:rPr>
          <w:rFonts w:ascii="Times New Roman" w:hAnsi="Times New Roman" w:cs="Times New Roman"/>
          <w:sz w:val="24"/>
          <w:szCs w:val="24"/>
        </w:rPr>
      </w:pPr>
      <w:bookmarkStart w:id="14" w:name="1"/>
      <w:bookmarkStart w:id="15" w:name="2"/>
      <w:bookmarkEnd w:id="14"/>
      <w:bookmarkEnd w:id="15"/>
    </w:p>
    <w:p w14:paraId="42AEF34B" w14:textId="77777777" w:rsidR="00591562" w:rsidRDefault="00591562" w:rsidP="003B011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4CB86A39" w14:textId="77777777" w:rsidR="00743C0D" w:rsidRPr="00662BA6" w:rsidRDefault="00743C0D" w:rsidP="00662BA6">
      <w:pPr>
        <w:spacing w:after="0"/>
        <w:rPr>
          <w:rFonts w:ascii="Times New Roman" w:hAnsi="Times New Roman" w:cs="Times New Roman"/>
          <w:sz w:val="24"/>
          <w:szCs w:val="24"/>
        </w:rPr>
      </w:pPr>
    </w:p>
    <w:sectPr w:rsidR="00743C0D" w:rsidRPr="00662BA6" w:rsidSect="00073E93">
      <w:footerReference w:type="even" r:id="rId9"/>
      <w:footerReference w:type="default" r:id="rId10"/>
      <w:footerReference w:type="first" r:id="rId11"/>
      <w:type w:val="continuous"/>
      <w:pgSz w:w="12240" w:h="15840"/>
      <w:pgMar w:top="1080" w:right="1080" w:bottom="108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ED6E7" w14:textId="77777777" w:rsidR="00AF1C34" w:rsidRDefault="00AF1C34" w:rsidP="00344528">
      <w:pPr>
        <w:spacing w:after="0" w:line="240" w:lineRule="auto"/>
      </w:pPr>
      <w:r>
        <w:separator/>
      </w:r>
    </w:p>
  </w:endnote>
  <w:endnote w:type="continuationSeparator" w:id="0">
    <w:p w14:paraId="26DC92EE" w14:textId="77777777" w:rsidR="00AF1C34" w:rsidRDefault="00AF1C34" w:rsidP="00344528">
      <w:pPr>
        <w:spacing w:after="0" w:line="240" w:lineRule="auto"/>
      </w:pPr>
      <w:r>
        <w:continuationSeparator/>
      </w:r>
    </w:p>
  </w:endnote>
  <w:endnote w:type="continuationNotice" w:id="1">
    <w:p w14:paraId="785FF09B" w14:textId="77777777" w:rsidR="00AF1C34" w:rsidRDefault="00AF1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1784B" w14:textId="77777777" w:rsidR="003279A0" w:rsidRDefault="0094533A">
    <w:pPr>
      <w:pStyle w:val="DocID"/>
      <w:pPrChange w:id="16" w:author="Russell Jessee" w:date="2024-05-20T13:41:00Z">
        <w:pPr>
          <w:pStyle w:val="Footer"/>
        </w:pPr>
      </w:pPrChange>
    </w:pPr>
    <w:r>
      <w:rPr>
        <w:noProof/>
      </w:rPr>
      <mc:AlternateContent>
        <mc:Choice Requires="wps">
          <w:drawing>
            <wp:anchor distT="0" distB="0" distL="0" distR="0" simplePos="0" relativeHeight="251659264" behindDoc="0" locked="0" layoutInCell="1" allowOverlap="1" wp14:anchorId="026CEAF7" wp14:editId="277EC618">
              <wp:simplePos x="635" y="635"/>
              <wp:positionH relativeFrom="page">
                <wp:align>left</wp:align>
              </wp:positionH>
              <wp:positionV relativeFrom="page">
                <wp:align>bottom</wp:align>
              </wp:positionV>
              <wp:extent cx="443865" cy="443865"/>
              <wp:effectExtent l="0" t="0" r="6985" b="0"/>
              <wp:wrapNone/>
              <wp:docPr id="1570906103"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EF7960" w14:textId="77777777" w:rsidR="0094533A" w:rsidRPr="0094533A" w:rsidRDefault="0094533A" w:rsidP="0094533A">
                          <w:pPr>
                            <w:spacing w:after="0"/>
                            <w:rPr>
                              <w:rFonts w:ascii="Calibri" w:eastAsia="Calibri" w:hAnsi="Calibri" w:cs="Calibri"/>
                              <w:noProof/>
                              <w:color w:val="000000"/>
                              <w:sz w:val="20"/>
                              <w:szCs w:val="20"/>
                            </w:rPr>
                          </w:pPr>
                          <w:r w:rsidRPr="0094533A">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26CEAF7"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6DEF7960" w14:textId="77777777" w:rsidR="0094533A" w:rsidRPr="0094533A" w:rsidRDefault="0094533A" w:rsidP="0094533A">
                    <w:pPr>
                      <w:spacing w:after="0"/>
                      <w:rPr>
                        <w:rFonts w:ascii="Calibri" w:eastAsia="Calibri" w:hAnsi="Calibri" w:cs="Calibri"/>
                        <w:noProof/>
                        <w:color w:val="000000"/>
                        <w:sz w:val="20"/>
                        <w:szCs w:val="20"/>
                      </w:rPr>
                    </w:pPr>
                    <w:r w:rsidRPr="0094533A">
                      <w:rPr>
                        <w:rFonts w:ascii="Calibri" w:eastAsia="Calibri" w:hAnsi="Calibri" w:cs="Calibri"/>
                        <w:noProof/>
                        <w:color w:val="000000"/>
                        <w:sz w:val="20"/>
                        <w:szCs w:val="20"/>
                      </w:rPr>
                      <w:t>Fannie Mae Confidential</w:t>
                    </w:r>
                  </w:p>
                </w:txbxContent>
              </v:textbox>
              <w10:wrap anchorx="page" anchory="page"/>
            </v:shape>
          </w:pict>
        </mc:Fallback>
      </mc:AlternateContent>
    </w:r>
    <w:ins w:id="17" w:author="Rachel Ramezan" w:date="2024-05-16T15:49:00Z">
      <w:del w:id="18" w:author="Russell Jessee" w:date="2024-05-20T13:41:00Z">
        <w:r w:rsidR="003279A0" w:rsidDel="00545885">
          <w:fldChar w:fldCharType="begin"/>
        </w:r>
      </w:del>
    </w:ins>
    <w:ins w:id="19" w:author="Russell Jessee" w:date="2024-05-20T13:41:00Z">
      <w:r w:rsidR="00545885">
        <w:instrText xml:space="preserve">DOCPROPERTY DOCXDOCID DMS=IManage Format=&lt;&lt;NUM&gt;&gt;.&lt;&lt;VER&gt;&gt; \* MERGEFORMAT </w:instrText>
      </w:r>
    </w:ins>
    <w:ins w:id="20" w:author="Rachel Ramezan" w:date="2024-05-16T15:49:00Z">
      <w:del w:id="21" w:author="Russell Jessee" w:date="2024-05-20T13:41:00Z">
        <w:r w:rsidR="003279A0" w:rsidDel="00545885">
          <w:delInstrText xml:space="preserve"> DOCPROPERTY DOCXDOCID DMS=IManage Format=&lt;&lt;NUM&gt;&gt;.&lt;&lt;VER&gt;&gt; \* MERGEFORMAT </w:delInstrText>
        </w:r>
      </w:del>
    </w:ins>
    <w:del w:id="22" w:author="Russell Jessee" w:date="2024-05-20T13:41:00Z">
      <w:r w:rsidR="003279A0" w:rsidDel="00545885">
        <w:fldChar w:fldCharType="separate"/>
      </w:r>
    </w:del>
    <w:ins w:id="23" w:author="Rachel Ramezan" w:date="2024-05-16T15:49:00Z">
      <w:del w:id="24" w:author="Russell Jessee" w:date="2024-05-20T13:41:00Z">
        <w:r w:rsidR="003279A0" w:rsidRPr="00A71C41" w:rsidDel="00545885">
          <w:delText>20477684.2</w:delText>
        </w:r>
        <w:r w:rsidR="003279A0" w:rsidDel="00545885">
          <w:fldChar w:fldCharType="end"/>
        </w:r>
      </w:del>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D0DFA" w14:textId="1C40AE35" w:rsidR="000D564B" w:rsidRDefault="000D564B" w:rsidP="00D932FC">
    <w:pPr>
      <w:pStyle w:val="2021UIformat"/>
      <w:tabs>
        <w:tab w:val="clear" w:pos="6390"/>
        <w:tab w:val="clear" w:pos="7470"/>
        <w:tab w:val="clear" w:pos="9346"/>
        <w:tab w:val="left" w:pos="6120"/>
        <w:tab w:val="left" w:pos="7200"/>
        <w:tab w:val="right" w:pos="9810"/>
      </w:tabs>
      <w:rPr>
        <w:sz w:val="14"/>
        <w:szCs w:val="14"/>
      </w:rPr>
    </w:pPr>
  </w:p>
  <w:p w14:paraId="0D0DFA74" w14:textId="77EB5CB9" w:rsidR="00344528" w:rsidRPr="00344528" w:rsidRDefault="00AF33A0" w:rsidP="00D932FC">
    <w:pPr>
      <w:pStyle w:val="2021UIformat"/>
      <w:tabs>
        <w:tab w:val="clear" w:pos="6390"/>
        <w:tab w:val="clear" w:pos="7470"/>
        <w:tab w:val="clear" w:pos="9346"/>
        <w:tab w:val="left" w:pos="6120"/>
        <w:tab w:val="left" w:pos="7200"/>
        <w:tab w:val="right" w:pos="9810"/>
      </w:tabs>
      <w:rPr>
        <w:b w:val="0"/>
        <w:bCs/>
        <w:sz w:val="14"/>
        <w:szCs w:val="14"/>
      </w:rPr>
    </w:pPr>
    <w:r>
      <w:rPr>
        <w:sz w:val="14"/>
        <w:szCs w:val="14"/>
      </w:rPr>
      <w:t>WEST VIRGINIA</w:t>
    </w:r>
    <w:r w:rsidR="0099672E" w:rsidRPr="007874AA">
      <w:rPr>
        <w:b w:val="0"/>
        <w:bCs/>
        <w:sz w:val="14"/>
        <w:szCs w:val="14"/>
      </w:rPr>
      <w:t>--Single Family--</w:t>
    </w:r>
    <w:r w:rsidR="00344528" w:rsidRPr="00344528">
      <w:rPr>
        <w:sz w:val="14"/>
        <w:szCs w:val="14"/>
      </w:rPr>
      <w:t>Freddie Mac/Fannie Mae</w:t>
    </w:r>
    <w:r w:rsidR="00344528">
      <w:rPr>
        <w:sz w:val="14"/>
        <w:szCs w:val="14"/>
      </w:rPr>
      <w:tab/>
    </w:r>
    <w:r w:rsidR="00A331CF">
      <w:rPr>
        <w:sz w:val="14"/>
        <w:szCs w:val="14"/>
      </w:rPr>
      <w:tab/>
    </w:r>
    <w:r w:rsidR="00344528" w:rsidRPr="00344528">
      <w:rPr>
        <w:sz w:val="14"/>
        <w:szCs w:val="14"/>
      </w:rPr>
      <w:t>F</w:t>
    </w:r>
    <w:r w:rsidR="00344528">
      <w:rPr>
        <w:sz w:val="14"/>
        <w:szCs w:val="14"/>
      </w:rPr>
      <w:t>orm 3</w:t>
    </w:r>
    <w:r w:rsidR="00344528" w:rsidRPr="00344528">
      <w:rPr>
        <w:sz w:val="14"/>
        <w:szCs w:val="14"/>
      </w:rPr>
      <w:t>800.</w:t>
    </w:r>
    <w:r w:rsidR="00F76932" w:rsidRPr="00344528">
      <w:rPr>
        <w:sz w:val="14"/>
        <w:szCs w:val="14"/>
      </w:rPr>
      <w:t>4</w:t>
    </w:r>
    <w:r w:rsidR="00F76932">
      <w:rPr>
        <w:sz w:val="14"/>
        <w:szCs w:val="14"/>
      </w:rPr>
      <w:t>9</w:t>
    </w:r>
    <w:r w:rsidR="00344528">
      <w:rPr>
        <w:sz w:val="14"/>
        <w:szCs w:val="14"/>
      </w:rPr>
      <w:tab/>
    </w:r>
    <w:r w:rsidR="00A331CF">
      <w:rPr>
        <w:sz w:val="14"/>
        <w:szCs w:val="14"/>
      </w:rPr>
      <w:t xml:space="preserve">    </w:t>
    </w:r>
    <w:r w:rsidR="00A331CF" w:rsidRPr="00A331CF">
      <w:rPr>
        <w:b w:val="0"/>
        <w:bCs/>
        <w:sz w:val="14"/>
        <w:szCs w:val="14"/>
      </w:rPr>
      <w:t>01</w:t>
    </w:r>
    <w:r w:rsidR="00812F16" w:rsidRPr="00A331CF">
      <w:rPr>
        <w:b w:val="0"/>
        <w:bCs/>
        <w:sz w:val="14"/>
        <w:szCs w:val="14"/>
      </w:rPr>
      <w:t>/202</w:t>
    </w:r>
    <w:r w:rsidR="00A331CF">
      <w:rPr>
        <w:b w:val="0"/>
        <w:bCs/>
        <w:sz w:val="14"/>
        <w:szCs w:val="14"/>
      </w:rPr>
      <w:t>5</w:t>
    </w:r>
  </w:p>
  <w:p w14:paraId="6C4DE451" w14:textId="77777777" w:rsidR="00545885" w:rsidRPr="00344528" w:rsidRDefault="008F5A64" w:rsidP="00A71C41">
    <w:pPr>
      <w:pStyle w:val="2021UIformat"/>
      <w:tabs>
        <w:tab w:val="clear" w:pos="9346"/>
        <w:tab w:val="right" w:pos="9810"/>
      </w:tabs>
      <w:jc w:val="both"/>
    </w:pPr>
    <w:sdt>
      <w:sdtPr>
        <w:rPr>
          <w:b w:val="0"/>
          <w:bCs/>
          <w:sz w:val="14"/>
          <w:szCs w:val="14"/>
        </w:rPr>
        <w:id w:val="-1769616900"/>
        <w:docPartObj>
          <w:docPartGallery w:val="Page Numbers (Top of Page)"/>
          <w:docPartUnique/>
        </w:docPartObj>
      </w:sdtPr>
      <w:sdtEndPr/>
      <w:sdtContent>
        <w:r w:rsidR="0099672E" w:rsidRPr="0099672E">
          <w:rPr>
            <w:rFonts w:ascii="Times New Roman Bold" w:eastAsia="Times New Roman Bold" w:hAnsi="Times New Roman Bold"/>
            <w:caps/>
            <w:sz w:val="14"/>
            <w:szCs w:val="14"/>
          </w:rPr>
          <w:t xml:space="preserve">Standardized Subordinate </w:t>
        </w:r>
        <w:r w:rsidR="001D265F">
          <w:rPr>
            <w:rFonts w:ascii="Times New Roman Bold" w:eastAsia="Times New Roman Bold" w:hAnsi="Times New Roman Bold"/>
            <w:caps/>
            <w:sz w:val="14"/>
            <w:szCs w:val="14"/>
          </w:rPr>
          <w:t>document</w:t>
        </w:r>
        <w:r w:rsidR="0099672E">
          <w:rPr>
            <w:sz w:val="14"/>
            <w:szCs w:val="14"/>
          </w:rPr>
          <w:tab/>
        </w:r>
        <w:r w:rsidR="0099672E">
          <w:rPr>
            <w:sz w:val="14"/>
            <w:szCs w:val="14"/>
          </w:rPr>
          <w:tab/>
        </w:r>
        <w:r w:rsidR="0099672E">
          <w:rPr>
            <w:sz w:val="14"/>
            <w:szCs w:val="14"/>
          </w:rPr>
          <w:tab/>
        </w:r>
        <w:r w:rsidR="00344528" w:rsidRPr="00344528">
          <w:rPr>
            <w:b w:val="0"/>
            <w:bCs/>
            <w:sz w:val="14"/>
            <w:szCs w:val="14"/>
          </w:rPr>
          <w:t xml:space="preserve">Page </w:t>
        </w:r>
        <w:r w:rsidR="00344528" w:rsidRPr="00344528">
          <w:rPr>
            <w:b w:val="0"/>
            <w:bCs/>
            <w:sz w:val="14"/>
            <w:szCs w:val="14"/>
          </w:rPr>
          <w:fldChar w:fldCharType="begin"/>
        </w:r>
        <w:r w:rsidR="00344528" w:rsidRPr="00344528">
          <w:rPr>
            <w:b w:val="0"/>
            <w:bCs/>
            <w:sz w:val="14"/>
            <w:szCs w:val="14"/>
          </w:rPr>
          <w:instrText xml:space="preserve"> PAGE </w:instrText>
        </w:r>
        <w:r w:rsidR="00344528" w:rsidRPr="00344528">
          <w:rPr>
            <w:b w:val="0"/>
            <w:bCs/>
            <w:sz w:val="14"/>
            <w:szCs w:val="14"/>
          </w:rPr>
          <w:fldChar w:fldCharType="separate"/>
        </w:r>
        <w:r w:rsidR="00344528" w:rsidRPr="00344528">
          <w:rPr>
            <w:b w:val="0"/>
            <w:bCs/>
            <w:sz w:val="14"/>
            <w:szCs w:val="14"/>
          </w:rPr>
          <w:t>2</w:t>
        </w:r>
        <w:r w:rsidR="00344528" w:rsidRPr="00344528">
          <w:rPr>
            <w:b w:val="0"/>
            <w:bCs/>
            <w:sz w:val="14"/>
            <w:szCs w:val="14"/>
          </w:rPr>
          <w:fldChar w:fldCharType="end"/>
        </w:r>
        <w:r w:rsidR="00344528" w:rsidRPr="00344528">
          <w:rPr>
            <w:b w:val="0"/>
            <w:bCs/>
            <w:sz w:val="14"/>
            <w:szCs w:val="14"/>
          </w:rPr>
          <w:t xml:space="preserve"> of </w:t>
        </w:r>
        <w:r w:rsidR="00344528" w:rsidRPr="00344528">
          <w:rPr>
            <w:b w:val="0"/>
            <w:bCs/>
            <w:sz w:val="14"/>
            <w:szCs w:val="14"/>
          </w:rPr>
          <w:fldChar w:fldCharType="begin"/>
        </w:r>
        <w:r w:rsidR="00344528" w:rsidRPr="00344528">
          <w:rPr>
            <w:b w:val="0"/>
            <w:bCs/>
            <w:sz w:val="14"/>
            <w:szCs w:val="14"/>
          </w:rPr>
          <w:instrText xml:space="preserve"> NUMPAGES  </w:instrText>
        </w:r>
        <w:r w:rsidR="00344528" w:rsidRPr="00344528">
          <w:rPr>
            <w:b w:val="0"/>
            <w:bCs/>
            <w:sz w:val="14"/>
            <w:szCs w:val="14"/>
          </w:rPr>
          <w:fldChar w:fldCharType="separate"/>
        </w:r>
        <w:r w:rsidR="00344528" w:rsidRPr="00344528">
          <w:rPr>
            <w:b w:val="0"/>
            <w:bCs/>
            <w:sz w:val="14"/>
            <w:szCs w:val="14"/>
          </w:rPr>
          <w:t>11</w:t>
        </w:r>
        <w:r w:rsidR="00344528" w:rsidRPr="00344528">
          <w:rPr>
            <w:b w:val="0"/>
            <w:b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6DF3D" w14:textId="77777777" w:rsidR="003279A0" w:rsidRDefault="0094533A">
    <w:pPr>
      <w:pStyle w:val="DocID"/>
      <w:pPrChange w:id="25" w:author="Russell Jessee" w:date="2024-05-20T13:41:00Z">
        <w:pPr>
          <w:pStyle w:val="Footer"/>
        </w:pPr>
      </w:pPrChange>
    </w:pPr>
    <w:r>
      <w:rPr>
        <w:noProof/>
      </w:rPr>
      <mc:AlternateContent>
        <mc:Choice Requires="wps">
          <w:drawing>
            <wp:anchor distT="0" distB="0" distL="0" distR="0" simplePos="0" relativeHeight="251658240" behindDoc="0" locked="0" layoutInCell="1" allowOverlap="1" wp14:anchorId="79BF9CCE" wp14:editId="46EF85DE">
              <wp:simplePos x="635" y="635"/>
              <wp:positionH relativeFrom="page">
                <wp:align>left</wp:align>
              </wp:positionH>
              <wp:positionV relativeFrom="page">
                <wp:align>bottom</wp:align>
              </wp:positionV>
              <wp:extent cx="443865" cy="443865"/>
              <wp:effectExtent l="0" t="0" r="6985" b="0"/>
              <wp:wrapNone/>
              <wp:docPr id="1675168326"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457F3C" w14:textId="77777777" w:rsidR="0094533A" w:rsidRPr="0094533A" w:rsidRDefault="0094533A" w:rsidP="0094533A">
                          <w:pPr>
                            <w:spacing w:after="0"/>
                            <w:rPr>
                              <w:rFonts w:ascii="Calibri" w:eastAsia="Calibri" w:hAnsi="Calibri" w:cs="Calibri"/>
                              <w:noProof/>
                              <w:color w:val="000000"/>
                              <w:sz w:val="20"/>
                              <w:szCs w:val="20"/>
                            </w:rPr>
                          </w:pPr>
                          <w:r w:rsidRPr="0094533A">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9BF9CCE" id="_x0000_t202" coordsize="21600,21600" o:spt="202" path="m,l,21600r21600,l21600,xe">
              <v:stroke joinstyle="miter"/>
              <v:path gradientshapeok="t" o:connecttype="rect"/>
            </v:shapetype>
            <v:shape id="Text Box 1" o:spid="_x0000_s1027"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64457F3C" w14:textId="77777777" w:rsidR="0094533A" w:rsidRPr="0094533A" w:rsidRDefault="0094533A" w:rsidP="0094533A">
                    <w:pPr>
                      <w:spacing w:after="0"/>
                      <w:rPr>
                        <w:rFonts w:ascii="Calibri" w:eastAsia="Calibri" w:hAnsi="Calibri" w:cs="Calibri"/>
                        <w:noProof/>
                        <w:color w:val="000000"/>
                        <w:sz w:val="20"/>
                        <w:szCs w:val="20"/>
                      </w:rPr>
                    </w:pPr>
                    <w:r w:rsidRPr="0094533A">
                      <w:rPr>
                        <w:rFonts w:ascii="Calibri" w:eastAsia="Calibri" w:hAnsi="Calibri" w:cs="Calibri"/>
                        <w:noProof/>
                        <w:color w:val="000000"/>
                        <w:sz w:val="20"/>
                        <w:szCs w:val="20"/>
                      </w:rPr>
                      <w:t>Fannie Mae Confidential</w:t>
                    </w:r>
                  </w:p>
                </w:txbxContent>
              </v:textbox>
              <w10:wrap anchorx="page" anchory="page"/>
            </v:shape>
          </w:pict>
        </mc:Fallback>
      </mc:AlternateContent>
    </w:r>
    <w:ins w:id="26" w:author="Rachel Ramezan" w:date="2024-05-16T15:49:00Z">
      <w:del w:id="27" w:author="Russell Jessee" w:date="2024-05-20T13:41:00Z">
        <w:r w:rsidR="003279A0" w:rsidDel="00545885">
          <w:fldChar w:fldCharType="begin"/>
        </w:r>
      </w:del>
    </w:ins>
    <w:ins w:id="28" w:author="Russell Jessee" w:date="2024-05-20T13:41:00Z">
      <w:r w:rsidR="00545885">
        <w:instrText xml:space="preserve">DOCPROPERTY DOCXDOCID DMS=IManage Format=&lt;&lt;NUM&gt;&gt;.&lt;&lt;VER&gt;&gt; \* MERGEFORMAT </w:instrText>
      </w:r>
    </w:ins>
    <w:ins w:id="29" w:author="Rachel Ramezan" w:date="2024-05-16T15:49:00Z">
      <w:del w:id="30" w:author="Russell Jessee" w:date="2024-05-20T13:41:00Z">
        <w:r w:rsidR="003279A0" w:rsidDel="00545885">
          <w:delInstrText xml:space="preserve"> DOCPROPERTY DOCXDOCID DMS=IManage Format=&lt;&lt;NUM&gt;&gt;.&lt;&lt;VER&gt;&gt; \* MERGEFORMAT </w:delInstrText>
        </w:r>
      </w:del>
    </w:ins>
    <w:del w:id="31" w:author="Russell Jessee" w:date="2024-05-20T13:41:00Z">
      <w:r w:rsidR="003279A0" w:rsidDel="00545885">
        <w:fldChar w:fldCharType="separate"/>
      </w:r>
    </w:del>
    <w:ins w:id="32" w:author="Rachel Ramezan" w:date="2024-05-16T15:49:00Z">
      <w:del w:id="33" w:author="Russell Jessee" w:date="2024-05-20T13:41:00Z">
        <w:r w:rsidR="003279A0" w:rsidRPr="00A71C41" w:rsidDel="00545885">
          <w:delText>20477684.2</w:delText>
        </w:r>
        <w:r w:rsidR="003279A0" w:rsidDel="00545885">
          <w:fldChar w:fldCharType="end"/>
        </w:r>
      </w:del>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DE570" w14:textId="77777777" w:rsidR="00AF1C34" w:rsidRDefault="00AF1C34" w:rsidP="00344528">
      <w:pPr>
        <w:spacing w:after="0" w:line="240" w:lineRule="auto"/>
      </w:pPr>
      <w:r>
        <w:separator/>
      </w:r>
    </w:p>
  </w:footnote>
  <w:footnote w:type="continuationSeparator" w:id="0">
    <w:p w14:paraId="12B2EDA8" w14:textId="77777777" w:rsidR="00AF1C34" w:rsidRDefault="00AF1C34" w:rsidP="00344528">
      <w:pPr>
        <w:spacing w:after="0" w:line="240" w:lineRule="auto"/>
      </w:pPr>
      <w:r>
        <w:continuationSeparator/>
      </w:r>
    </w:p>
  </w:footnote>
  <w:footnote w:type="continuationNotice" w:id="1">
    <w:p w14:paraId="323E7A66" w14:textId="77777777" w:rsidR="00AF1C34" w:rsidRDefault="00AF1C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41825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ussell Jessee">
    <w15:presenceInfo w15:providerId="AD" w15:userId="S::Russell.Jessee@Steptoe-Johnson.com::703eaa10-ebf8-4b18-abc7-7d20c8876ea5"/>
  </w15:person>
  <w15:person w15:author="Rachel Ramezan">
    <w15:presenceInfo w15:providerId="AD" w15:userId="S::Rachel.Ramezan@Steptoe-Johnson.com::eead43b5-b6c0-4dc4-ba51-7e5a42c5e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BA6"/>
    <w:rsid w:val="0000056A"/>
    <w:rsid w:val="00022BD3"/>
    <w:rsid w:val="00022D07"/>
    <w:rsid w:val="0003011B"/>
    <w:rsid w:val="0003635E"/>
    <w:rsid w:val="00044F1F"/>
    <w:rsid w:val="000459D1"/>
    <w:rsid w:val="000653D9"/>
    <w:rsid w:val="0006578B"/>
    <w:rsid w:val="00071D73"/>
    <w:rsid w:val="00073E93"/>
    <w:rsid w:val="00074782"/>
    <w:rsid w:val="00083782"/>
    <w:rsid w:val="000C06E6"/>
    <w:rsid w:val="000D1E07"/>
    <w:rsid w:val="000D1F66"/>
    <w:rsid w:val="000D564B"/>
    <w:rsid w:val="001004B5"/>
    <w:rsid w:val="001247D0"/>
    <w:rsid w:val="001513C7"/>
    <w:rsid w:val="00166951"/>
    <w:rsid w:val="00193300"/>
    <w:rsid w:val="001C6ACE"/>
    <w:rsid w:val="001D265F"/>
    <w:rsid w:val="00202D4E"/>
    <w:rsid w:val="002110E1"/>
    <w:rsid w:val="00213ED8"/>
    <w:rsid w:val="00215EAE"/>
    <w:rsid w:val="00230240"/>
    <w:rsid w:val="00265153"/>
    <w:rsid w:val="00275F30"/>
    <w:rsid w:val="00281C9E"/>
    <w:rsid w:val="002A3E7B"/>
    <w:rsid w:val="002E03E4"/>
    <w:rsid w:val="002E4B4E"/>
    <w:rsid w:val="002E4FD6"/>
    <w:rsid w:val="002F7FE1"/>
    <w:rsid w:val="00313C3A"/>
    <w:rsid w:val="0032008F"/>
    <w:rsid w:val="003279A0"/>
    <w:rsid w:val="0033478E"/>
    <w:rsid w:val="00344528"/>
    <w:rsid w:val="003477C1"/>
    <w:rsid w:val="00356CA6"/>
    <w:rsid w:val="00380EC6"/>
    <w:rsid w:val="003B0115"/>
    <w:rsid w:val="003C52A7"/>
    <w:rsid w:val="003C6758"/>
    <w:rsid w:val="003D11F0"/>
    <w:rsid w:val="00423FB7"/>
    <w:rsid w:val="00425131"/>
    <w:rsid w:val="004812F0"/>
    <w:rsid w:val="00483FAE"/>
    <w:rsid w:val="004926B1"/>
    <w:rsid w:val="00497B21"/>
    <w:rsid w:val="004B2FBE"/>
    <w:rsid w:val="004B5013"/>
    <w:rsid w:val="004C1AAE"/>
    <w:rsid w:val="004C57E0"/>
    <w:rsid w:val="004D6A1C"/>
    <w:rsid w:val="004D7DE8"/>
    <w:rsid w:val="004E3D12"/>
    <w:rsid w:val="004E514E"/>
    <w:rsid w:val="0051163F"/>
    <w:rsid w:val="00534D9C"/>
    <w:rsid w:val="00545885"/>
    <w:rsid w:val="005658BC"/>
    <w:rsid w:val="00591373"/>
    <w:rsid w:val="00591562"/>
    <w:rsid w:val="005A3F8C"/>
    <w:rsid w:val="005F2E68"/>
    <w:rsid w:val="005F6597"/>
    <w:rsid w:val="00612C22"/>
    <w:rsid w:val="006424AE"/>
    <w:rsid w:val="00647B34"/>
    <w:rsid w:val="00662BA6"/>
    <w:rsid w:val="00666D79"/>
    <w:rsid w:val="00682839"/>
    <w:rsid w:val="006C5F1B"/>
    <w:rsid w:val="006E68A9"/>
    <w:rsid w:val="007202CC"/>
    <w:rsid w:val="00722A97"/>
    <w:rsid w:val="00732DBB"/>
    <w:rsid w:val="00743C0D"/>
    <w:rsid w:val="00744DB9"/>
    <w:rsid w:val="007F3369"/>
    <w:rsid w:val="007F3BA0"/>
    <w:rsid w:val="00801D0B"/>
    <w:rsid w:val="00812F16"/>
    <w:rsid w:val="00823964"/>
    <w:rsid w:val="00841418"/>
    <w:rsid w:val="00874C22"/>
    <w:rsid w:val="008879D2"/>
    <w:rsid w:val="008C4460"/>
    <w:rsid w:val="008F5A64"/>
    <w:rsid w:val="009037ED"/>
    <w:rsid w:val="009229F3"/>
    <w:rsid w:val="00923445"/>
    <w:rsid w:val="00926BDF"/>
    <w:rsid w:val="00930B5D"/>
    <w:rsid w:val="0094533A"/>
    <w:rsid w:val="00945848"/>
    <w:rsid w:val="0096139B"/>
    <w:rsid w:val="00972A4A"/>
    <w:rsid w:val="0097754C"/>
    <w:rsid w:val="0099672E"/>
    <w:rsid w:val="009C60CC"/>
    <w:rsid w:val="00A16927"/>
    <w:rsid w:val="00A22E4B"/>
    <w:rsid w:val="00A313B8"/>
    <w:rsid w:val="00A331CF"/>
    <w:rsid w:val="00A4250A"/>
    <w:rsid w:val="00A63C05"/>
    <w:rsid w:val="00A71C41"/>
    <w:rsid w:val="00A74A0B"/>
    <w:rsid w:val="00AA33F5"/>
    <w:rsid w:val="00AA53FA"/>
    <w:rsid w:val="00AC0DCD"/>
    <w:rsid w:val="00AF1C34"/>
    <w:rsid w:val="00AF33A0"/>
    <w:rsid w:val="00B07A4B"/>
    <w:rsid w:val="00B13CAE"/>
    <w:rsid w:val="00B27F5A"/>
    <w:rsid w:val="00B46D30"/>
    <w:rsid w:val="00B61424"/>
    <w:rsid w:val="00B6531F"/>
    <w:rsid w:val="00B85F2A"/>
    <w:rsid w:val="00BB0B53"/>
    <w:rsid w:val="00BC582B"/>
    <w:rsid w:val="00BC7633"/>
    <w:rsid w:val="00BF3F77"/>
    <w:rsid w:val="00C07DA5"/>
    <w:rsid w:val="00C14A00"/>
    <w:rsid w:val="00C20F7E"/>
    <w:rsid w:val="00C339B0"/>
    <w:rsid w:val="00C33C3D"/>
    <w:rsid w:val="00C36E31"/>
    <w:rsid w:val="00C41CB1"/>
    <w:rsid w:val="00C46112"/>
    <w:rsid w:val="00C47E81"/>
    <w:rsid w:val="00C80518"/>
    <w:rsid w:val="00C83BC9"/>
    <w:rsid w:val="00CA45E7"/>
    <w:rsid w:val="00CD46E6"/>
    <w:rsid w:val="00D64619"/>
    <w:rsid w:val="00D76A83"/>
    <w:rsid w:val="00D932FC"/>
    <w:rsid w:val="00D97A7D"/>
    <w:rsid w:val="00DA587F"/>
    <w:rsid w:val="00DC0BAB"/>
    <w:rsid w:val="00DD2261"/>
    <w:rsid w:val="00DD55FE"/>
    <w:rsid w:val="00DD7650"/>
    <w:rsid w:val="00DF5C7F"/>
    <w:rsid w:val="00E03426"/>
    <w:rsid w:val="00E036B3"/>
    <w:rsid w:val="00E23028"/>
    <w:rsid w:val="00E32266"/>
    <w:rsid w:val="00E36B84"/>
    <w:rsid w:val="00E62161"/>
    <w:rsid w:val="00E71875"/>
    <w:rsid w:val="00E80F84"/>
    <w:rsid w:val="00E854B6"/>
    <w:rsid w:val="00EC272B"/>
    <w:rsid w:val="00ED4E5B"/>
    <w:rsid w:val="00EE0568"/>
    <w:rsid w:val="00EE5A50"/>
    <w:rsid w:val="00EF4A41"/>
    <w:rsid w:val="00F03DF3"/>
    <w:rsid w:val="00F4621D"/>
    <w:rsid w:val="00F54077"/>
    <w:rsid w:val="00F61932"/>
    <w:rsid w:val="00F7091D"/>
    <w:rsid w:val="00F729CC"/>
    <w:rsid w:val="00F735F8"/>
    <w:rsid w:val="00F76932"/>
    <w:rsid w:val="00F913D0"/>
    <w:rsid w:val="00F945E1"/>
    <w:rsid w:val="00F97111"/>
    <w:rsid w:val="00FA0266"/>
    <w:rsid w:val="00FA1E5F"/>
    <w:rsid w:val="00FC7B31"/>
    <w:rsid w:val="00FD08DC"/>
    <w:rsid w:val="00FF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17C8D"/>
  <w15:chartTrackingRefBased/>
  <w15:docId w15:val="{225FD057-BBEF-4A34-84AB-CA3DE000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BA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662BA6"/>
    <w:pPr>
      <w:ind w:left="720"/>
      <w:contextualSpacing/>
    </w:pPr>
  </w:style>
  <w:style w:type="paragraph" w:customStyle="1" w:styleId="A">
    <w:name w:val="A"/>
    <w:aliases w:val="B"/>
    <w:basedOn w:val="Normal"/>
    <w:rsid w:val="00662BA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62B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2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BA6"/>
    <w:rPr>
      <w:rFonts w:ascii="Segoe UI" w:hAnsi="Segoe UI" w:cs="Segoe UI"/>
      <w:sz w:val="18"/>
      <w:szCs w:val="18"/>
    </w:rPr>
  </w:style>
  <w:style w:type="character" w:styleId="CommentReference">
    <w:name w:val="annotation reference"/>
    <w:basedOn w:val="DefaultParagraphFont"/>
    <w:uiPriority w:val="99"/>
    <w:semiHidden/>
    <w:unhideWhenUsed/>
    <w:rsid w:val="00930B5D"/>
    <w:rPr>
      <w:sz w:val="16"/>
      <w:szCs w:val="16"/>
    </w:rPr>
  </w:style>
  <w:style w:type="paragraph" w:styleId="CommentText">
    <w:name w:val="annotation text"/>
    <w:basedOn w:val="Normal"/>
    <w:link w:val="CommentTextChar"/>
    <w:uiPriority w:val="99"/>
    <w:unhideWhenUsed/>
    <w:rsid w:val="00930B5D"/>
    <w:pPr>
      <w:spacing w:line="240" w:lineRule="auto"/>
    </w:pPr>
    <w:rPr>
      <w:sz w:val="20"/>
      <w:szCs w:val="20"/>
    </w:rPr>
  </w:style>
  <w:style w:type="character" w:customStyle="1" w:styleId="CommentTextChar">
    <w:name w:val="Comment Text Char"/>
    <w:basedOn w:val="DefaultParagraphFont"/>
    <w:link w:val="CommentText"/>
    <w:uiPriority w:val="99"/>
    <w:rsid w:val="00930B5D"/>
    <w:rPr>
      <w:sz w:val="20"/>
      <w:szCs w:val="20"/>
    </w:rPr>
  </w:style>
  <w:style w:type="paragraph" w:styleId="CommentSubject">
    <w:name w:val="annotation subject"/>
    <w:basedOn w:val="CommentText"/>
    <w:next w:val="CommentText"/>
    <w:link w:val="CommentSubjectChar"/>
    <w:uiPriority w:val="99"/>
    <w:semiHidden/>
    <w:unhideWhenUsed/>
    <w:rsid w:val="00930B5D"/>
    <w:rPr>
      <w:b/>
      <w:bCs/>
    </w:rPr>
  </w:style>
  <w:style w:type="character" w:customStyle="1" w:styleId="CommentSubjectChar">
    <w:name w:val="Comment Subject Char"/>
    <w:basedOn w:val="CommentTextChar"/>
    <w:link w:val="CommentSubject"/>
    <w:uiPriority w:val="99"/>
    <w:semiHidden/>
    <w:rsid w:val="00930B5D"/>
    <w:rPr>
      <w:b/>
      <w:bCs/>
      <w:sz w:val="20"/>
      <w:szCs w:val="20"/>
    </w:rPr>
  </w:style>
  <w:style w:type="paragraph" w:styleId="Header">
    <w:name w:val="header"/>
    <w:basedOn w:val="Normal"/>
    <w:link w:val="HeaderChar"/>
    <w:uiPriority w:val="99"/>
    <w:unhideWhenUsed/>
    <w:rsid w:val="00344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528"/>
  </w:style>
  <w:style w:type="paragraph" w:styleId="Footer">
    <w:name w:val="footer"/>
    <w:basedOn w:val="Normal"/>
    <w:link w:val="FooterChar"/>
    <w:uiPriority w:val="99"/>
    <w:unhideWhenUsed/>
    <w:rsid w:val="00344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528"/>
  </w:style>
  <w:style w:type="paragraph" w:styleId="Revision">
    <w:name w:val="Revision"/>
    <w:hidden/>
    <w:uiPriority w:val="99"/>
    <w:semiHidden/>
    <w:rsid w:val="00166951"/>
    <w:pPr>
      <w:spacing w:after="0" w:line="240" w:lineRule="auto"/>
    </w:pPr>
  </w:style>
  <w:style w:type="paragraph" w:styleId="Title">
    <w:name w:val="Title"/>
    <w:basedOn w:val="Normal"/>
    <w:link w:val="TitleChar"/>
    <w:qFormat/>
    <w:rsid w:val="009C60C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C60CC"/>
    <w:rPr>
      <w:rFonts w:ascii="Times New Roman" w:eastAsia="Times New Roman" w:hAnsi="Times New Roman" w:cs="Times New Roman"/>
      <w:b/>
      <w:sz w:val="24"/>
      <w:szCs w:val="20"/>
    </w:rPr>
  </w:style>
  <w:style w:type="paragraph" w:customStyle="1" w:styleId="Style0">
    <w:name w:val="Style0"/>
    <w:rsid w:val="008C4460"/>
    <w:pPr>
      <w:autoSpaceDE w:val="0"/>
      <w:autoSpaceDN w:val="0"/>
      <w:adjustRightInd w:val="0"/>
      <w:spacing w:after="0" w:line="240" w:lineRule="auto"/>
    </w:pPr>
    <w:rPr>
      <w:rFonts w:ascii="Arial" w:eastAsia="Times New Roman" w:hAnsi="Arial" w:cs="Arial"/>
      <w:sz w:val="24"/>
      <w:szCs w:val="24"/>
    </w:rPr>
  </w:style>
  <w:style w:type="paragraph" w:customStyle="1" w:styleId="Body1">
    <w:name w:val="*Body1"/>
    <w:aliases w:val="b1"/>
    <w:basedOn w:val="Normal"/>
    <w:rsid w:val="008C4460"/>
    <w:pPr>
      <w:autoSpaceDE w:val="0"/>
      <w:autoSpaceDN w:val="0"/>
      <w:adjustRightInd w:val="0"/>
      <w:spacing w:after="240" w:line="240" w:lineRule="auto"/>
      <w:ind w:firstLine="1440"/>
      <w:jc w:val="both"/>
    </w:pPr>
    <w:rPr>
      <w:rFonts w:ascii="Times New Roman" w:eastAsia="Times New Roman" w:hAnsi="Times New Roman" w:cs="Times New Roman"/>
      <w:sz w:val="20"/>
      <w:szCs w:val="20"/>
    </w:rPr>
  </w:style>
  <w:style w:type="paragraph" w:customStyle="1" w:styleId="DocID">
    <w:name w:val="DocID"/>
    <w:basedOn w:val="Normal"/>
    <w:qFormat/>
    <w:rsid w:val="003279A0"/>
    <w:pPr>
      <w:spacing w:line="259" w:lineRule="auto"/>
      <w:contextualSpacing/>
    </w:pPr>
    <w:rPr>
      <w:rFonts w:ascii="Times New Roman" w:hAnsi="Times New Roman"/>
      <w:sz w:val="16"/>
    </w:rPr>
  </w:style>
  <w:style w:type="character" w:styleId="Hyperlink">
    <w:name w:val="Hyperlink"/>
    <w:basedOn w:val="DefaultParagraphFont"/>
    <w:uiPriority w:val="99"/>
    <w:unhideWhenUsed/>
    <w:rsid w:val="00CA45E7"/>
    <w:rPr>
      <w:color w:val="0563C1" w:themeColor="hyperlink"/>
      <w:u w:val="single"/>
    </w:rPr>
  </w:style>
  <w:style w:type="character" w:styleId="UnresolvedMention">
    <w:name w:val="Unresolved Mention"/>
    <w:basedOn w:val="DefaultParagraphFont"/>
    <w:uiPriority w:val="99"/>
    <w:semiHidden/>
    <w:unhideWhenUsed/>
    <w:rsid w:val="00CA4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72105">
      <w:bodyDiv w:val="1"/>
      <w:marLeft w:val="0"/>
      <w:marRight w:val="0"/>
      <w:marTop w:val="0"/>
      <w:marBottom w:val="0"/>
      <w:divBdr>
        <w:top w:val="none" w:sz="0" w:space="0" w:color="auto"/>
        <w:left w:val="none" w:sz="0" w:space="0" w:color="auto"/>
        <w:bottom w:val="none" w:sz="0" w:space="0" w:color="auto"/>
        <w:right w:val="none" w:sz="0" w:space="0" w:color="auto"/>
      </w:divBdr>
    </w:div>
    <w:div w:id="776603319">
      <w:bodyDiv w:val="1"/>
      <w:marLeft w:val="0"/>
      <w:marRight w:val="0"/>
      <w:marTop w:val="0"/>
      <w:marBottom w:val="0"/>
      <w:divBdr>
        <w:top w:val="none" w:sz="0" w:space="0" w:color="auto"/>
        <w:left w:val="none" w:sz="0" w:space="0" w:color="auto"/>
        <w:bottom w:val="none" w:sz="0" w:space="0" w:color="auto"/>
        <w:right w:val="none" w:sz="0" w:space="0" w:color="auto"/>
      </w:divBdr>
    </w:div>
    <w:div w:id="12980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 S J D O C S ! 2 0 4 7 7 6 8 4 . 3 < / d o c u m e n t i d >  
     < s e n d e r i d > R U S S E L L . J E S S E E < / s e n d e r i d >  
     < s e n d e r e m a i l > R U S S E L L . J E S S E E @ S T E P T O E - J O H N S O N . C O M < / s e n d e r e m a i l >  
     < l a s t m o d i f i e d > 2 0 2 4 - 0 5 - 2 2 T 1 0 : 1 5 : 0 0 . 0 0 0 0 0 0 0 - 0 4 : 0 0 < / l a s t m o d i f i e d >  
     < d a t a b a s e > S J D O C S < / 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622AA-B347-4B81-B593-55C3500C37A1}">
  <ds:schemaRefs>
    <ds:schemaRef ds:uri="http://www.imanage.com/work/xmlschema"/>
  </ds:schemaRefs>
</ds:datastoreItem>
</file>

<file path=customXml/itemProps2.xml><?xml version="1.0" encoding="utf-8"?>
<ds:datastoreItem xmlns:ds="http://schemas.openxmlformats.org/officeDocument/2006/customXml" ds:itemID="{A1F583E3-15E1-4FAE-9FD3-B5B1E2E7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6729</Words>
  <Characters>38358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5</cp:revision>
  <dcterms:created xsi:type="dcterms:W3CDTF">2025-01-13T19:03:00Z</dcterms:created>
  <dcterms:modified xsi:type="dcterms:W3CDTF">2025-01-13T19:15:00Z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20477684.3</vt:lpwstr>
  </property>
  <property fmtid="{D5CDD505-2E9C-101B-9397-08002B2CF9AE}" pid="3" name="DocXFormat">
    <vt:lpwstr>NumberVersion</vt:lpwstr>
  </property>
  <property fmtid="{D5CDD505-2E9C-101B-9397-08002B2CF9AE}" pid="4" name="DocXLocation">
    <vt:lpwstr>EveryPage</vt:lpwstr>
  </property>
  <property fmtid="{D5CDD505-2E9C-101B-9397-08002B2CF9AE}" pid="5" name="ClassificationContentMarkingFooterShapeIds">
    <vt:lpwstr>63d90a46,5da21ff7,4e5cb24c</vt:lpwstr>
  </property>
  <property fmtid="{D5CDD505-2E9C-101B-9397-08002B2CF9AE}" pid="6" name="ClassificationContentMarkingFooterFontProps">
    <vt:lpwstr>#000000,10,Calibri</vt:lpwstr>
  </property>
  <property fmtid="{D5CDD505-2E9C-101B-9397-08002B2CF9AE}" pid="7" name="ClassificationContentMarkingFooterText">
    <vt:lpwstr>Fannie Mae Confidential</vt:lpwstr>
  </property>
  <property fmtid="{D5CDD505-2E9C-101B-9397-08002B2CF9AE}" pid="8" name="MSIP_Label_a9455cd2-ef3f-47ad-8dee-f10882ec60d9_Enabled">
    <vt:lpwstr>true</vt:lpwstr>
  </property>
  <property fmtid="{D5CDD505-2E9C-101B-9397-08002B2CF9AE}" pid="9" name="MSIP_Label_a9455cd2-ef3f-47ad-8dee-f10882ec60d9_SetDate">
    <vt:lpwstr>2024-06-04T14:37:01Z</vt:lpwstr>
  </property>
  <property fmtid="{D5CDD505-2E9C-101B-9397-08002B2CF9AE}" pid="10" name="MSIP_Label_a9455cd2-ef3f-47ad-8dee-f10882ec60d9_Method">
    <vt:lpwstr>Standard</vt:lpwstr>
  </property>
  <property fmtid="{D5CDD505-2E9C-101B-9397-08002B2CF9AE}" pid="11" name="MSIP_Label_a9455cd2-ef3f-47ad-8dee-f10882ec60d9_Name">
    <vt:lpwstr>Confidential - Internal Distribution</vt:lpwstr>
  </property>
  <property fmtid="{D5CDD505-2E9C-101B-9397-08002B2CF9AE}" pid="12" name="MSIP_Label_a9455cd2-ef3f-47ad-8dee-f10882ec60d9_SiteId">
    <vt:lpwstr>e6baca02-d986-4077-8053-30de7d5e0d58</vt:lpwstr>
  </property>
  <property fmtid="{D5CDD505-2E9C-101B-9397-08002B2CF9AE}" pid="13" name="MSIP_Label_a9455cd2-ef3f-47ad-8dee-f10882ec60d9_ActionId">
    <vt:lpwstr>ab9102f9-b60e-40fc-9845-7b5f0cccc74e</vt:lpwstr>
  </property>
  <property fmtid="{D5CDD505-2E9C-101B-9397-08002B2CF9AE}" pid="14" name="MSIP_Label_a9455cd2-ef3f-47ad-8dee-f10882ec60d9_ContentBits">
    <vt:lpwstr>2</vt:lpwstr>
  </property>
  <property fmtid="{D5CDD505-2E9C-101B-9397-08002B2CF9AE}" pid="15" name="iManageFooter">
    <vt:lpwstr>#4016483v1&lt;LEGAL_PRIMARY&gt; - Form 3800.49_West Virginia Subordinate Deed of Trust_01.2025(redline)</vt:lpwstr>
  </property>
</Properties>
</file>