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18330B" w14:textId="7D992F29" w:rsidR="002C33C8" w:rsidRPr="002C33C8" w:rsidRDefault="002C33C8" w:rsidP="002C33C8">
      <w:pPr>
        <w:spacing w:after="0" w:line="240" w:lineRule="auto"/>
        <w:rPr>
          <w:rFonts w:ascii="Times New Roman" w:hAnsi="Times New Roman" w:cs="Times New Roman"/>
          <w:b/>
          <w:color w:val="0000FF"/>
          <w:sz w:val="24"/>
          <w:szCs w:val="24"/>
        </w:rPr>
      </w:pPr>
      <w:r w:rsidRPr="002C33C8">
        <w:rPr>
          <w:rFonts w:ascii="Times New Roman" w:hAnsi="Times New Roman" w:cs="Times New Roman"/>
          <w:b/>
          <w:color w:val="0000FF"/>
          <w:sz w:val="24"/>
          <w:szCs w:val="24"/>
        </w:rPr>
        <w:t xml:space="preserve">MERS language has been inserted as </w:t>
      </w:r>
      <w:proofErr w:type="gramStart"/>
      <w:r w:rsidRPr="002C33C8">
        <w:rPr>
          <w:rFonts w:ascii="Times New Roman" w:hAnsi="Times New Roman" w:cs="Times New Roman"/>
          <w:b/>
          <w:color w:val="0000FF"/>
          <w:sz w:val="24"/>
          <w:szCs w:val="24"/>
        </w:rPr>
        <w:t>Blue</w:t>
      </w:r>
      <w:proofErr w:type="gramEnd"/>
      <w:r w:rsidRPr="002C33C8">
        <w:rPr>
          <w:rFonts w:ascii="Times New Roman" w:hAnsi="Times New Roman" w:cs="Times New Roman"/>
          <w:b/>
          <w:color w:val="0000FF"/>
          <w:sz w:val="24"/>
          <w:szCs w:val="24"/>
        </w:rPr>
        <w:t xml:space="preserve"> text.</w:t>
      </w:r>
    </w:p>
    <w:p w14:paraId="05719D97" w14:textId="1D876512" w:rsidR="002C33C8" w:rsidRPr="00662BA6" w:rsidRDefault="002C33C8" w:rsidP="002C33C8">
      <w:pPr>
        <w:spacing w:after="0" w:line="240" w:lineRule="auto"/>
        <w:rPr>
          <w:rFonts w:ascii="Times New Roman" w:hAnsi="Times New Roman" w:cs="Times New Roman"/>
        </w:rPr>
      </w:pPr>
      <w:r w:rsidRPr="00662BA6">
        <w:rPr>
          <w:rFonts w:ascii="Times New Roman" w:hAnsi="Times New Roman" w:cs="Times New Roman"/>
        </w:rPr>
        <w:t>After Recording Return To:</w:t>
      </w:r>
    </w:p>
    <w:p w14:paraId="72B74BA5" w14:textId="77777777" w:rsidR="002C33C8" w:rsidRPr="00662BA6" w:rsidRDefault="002C33C8" w:rsidP="002C33C8">
      <w:pPr>
        <w:spacing w:after="0"/>
        <w:rPr>
          <w:rFonts w:ascii="Times New Roman" w:hAnsi="Times New Roman" w:cs="Times New Roman"/>
        </w:rPr>
      </w:pPr>
      <w:r w:rsidRPr="00662BA6">
        <w:rPr>
          <w:rFonts w:ascii="Times New Roman" w:hAnsi="Times New Roman" w:cs="Times New Roman"/>
        </w:rPr>
        <w:t>______________________</w:t>
      </w:r>
    </w:p>
    <w:p w14:paraId="7CDDF611" w14:textId="77777777" w:rsidR="002C33C8" w:rsidRPr="00662BA6" w:rsidRDefault="002C33C8" w:rsidP="002C33C8">
      <w:pPr>
        <w:spacing w:after="0"/>
        <w:rPr>
          <w:rFonts w:ascii="Times New Roman" w:hAnsi="Times New Roman" w:cs="Times New Roman"/>
        </w:rPr>
      </w:pPr>
      <w:r w:rsidRPr="00662BA6">
        <w:rPr>
          <w:rFonts w:ascii="Times New Roman" w:hAnsi="Times New Roman" w:cs="Times New Roman"/>
        </w:rPr>
        <w:t>______________________</w:t>
      </w:r>
    </w:p>
    <w:p w14:paraId="6A35F790" w14:textId="77777777" w:rsidR="002C33C8" w:rsidRPr="00662BA6" w:rsidRDefault="002C33C8" w:rsidP="002C33C8">
      <w:pPr>
        <w:spacing w:after="0"/>
        <w:rPr>
          <w:rFonts w:ascii="Times New Roman" w:hAnsi="Times New Roman" w:cs="Times New Roman"/>
        </w:rPr>
      </w:pPr>
      <w:r w:rsidRPr="00662BA6">
        <w:rPr>
          <w:rFonts w:ascii="Times New Roman" w:hAnsi="Times New Roman" w:cs="Times New Roman"/>
        </w:rPr>
        <w:t>______________________</w:t>
      </w:r>
    </w:p>
    <w:p w14:paraId="3367463A" w14:textId="77777777" w:rsidR="002C33C8" w:rsidRPr="00662BA6" w:rsidRDefault="002C33C8" w:rsidP="002C33C8">
      <w:pPr>
        <w:spacing w:after="0"/>
        <w:rPr>
          <w:rFonts w:ascii="Times New Roman" w:hAnsi="Times New Roman" w:cs="Times New Roman"/>
        </w:rPr>
      </w:pPr>
      <w:r w:rsidRPr="00662BA6">
        <w:rPr>
          <w:rFonts w:ascii="Times New Roman" w:hAnsi="Times New Roman" w:cs="Times New Roman"/>
        </w:rPr>
        <w:t>______________________</w:t>
      </w:r>
    </w:p>
    <w:p w14:paraId="1BFDDCAA" w14:textId="77777777" w:rsidR="002C33C8" w:rsidRPr="00662BA6" w:rsidRDefault="002C33C8" w:rsidP="002C33C8">
      <w:pPr>
        <w:spacing w:after="0"/>
        <w:rPr>
          <w:rFonts w:ascii="Times New Roman" w:hAnsi="Times New Roman" w:cs="Times New Roman"/>
          <w:sz w:val="24"/>
          <w:szCs w:val="24"/>
        </w:rPr>
      </w:pPr>
    </w:p>
    <w:p w14:paraId="75072512" w14:textId="77777777" w:rsidR="002C33C8" w:rsidRPr="00662BA6" w:rsidRDefault="002C33C8" w:rsidP="002C33C8">
      <w:pPr>
        <w:spacing w:after="0"/>
        <w:rPr>
          <w:rFonts w:ascii="Times New Roman" w:hAnsi="Times New Roman" w:cs="Times New Roman"/>
          <w:sz w:val="24"/>
          <w:szCs w:val="24"/>
        </w:rPr>
      </w:pPr>
    </w:p>
    <w:p w14:paraId="2E261009" w14:textId="77777777" w:rsidR="002C33C8" w:rsidRPr="00662BA6" w:rsidRDefault="002C33C8" w:rsidP="002C33C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054203B6" w14:textId="77777777" w:rsidR="002C33C8" w:rsidRPr="00662BA6" w:rsidRDefault="002C33C8" w:rsidP="002C33C8">
      <w:pPr>
        <w:spacing w:after="0"/>
        <w:rPr>
          <w:rFonts w:ascii="Times New Roman" w:hAnsi="Times New Roman" w:cs="Times New Roman"/>
          <w:b/>
          <w:sz w:val="24"/>
          <w:szCs w:val="24"/>
        </w:rPr>
      </w:pPr>
    </w:p>
    <w:p w14:paraId="509519CF" w14:textId="77777777" w:rsidR="002C33C8" w:rsidRPr="003E6E7A" w:rsidRDefault="002C33C8" w:rsidP="002C33C8">
      <w:pPr>
        <w:pStyle w:val="Title"/>
        <w:ind w:firstLine="0"/>
        <w:jc w:val="left"/>
        <w:rPr>
          <w:color w:val="FF0000"/>
          <w:sz w:val="20"/>
          <w:szCs w:val="16"/>
        </w:rPr>
      </w:pPr>
      <w:r w:rsidRPr="003E6E7A">
        <w:rPr>
          <w:color w:val="FF0000"/>
          <w:sz w:val="20"/>
          <w:szCs w:val="16"/>
        </w:rPr>
        <w:t xml:space="preserve">Instructions: The language in red </w:t>
      </w:r>
      <w:r>
        <w:rPr>
          <w:color w:val="FF0000"/>
          <w:sz w:val="20"/>
          <w:szCs w:val="16"/>
        </w:rPr>
        <w:t>brackets</w:t>
      </w:r>
      <w:r w:rsidRPr="003E6E7A">
        <w:rPr>
          <w:color w:val="FF0000"/>
          <w:sz w:val="20"/>
          <w:szCs w:val="16"/>
        </w:rPr>
        <w:t xml:space="preserve"> is optional.</w:t>
      </w:r>
    </w:p>
    <w:p w14:paraId="030BF8FD" w14:textId="77777777" w:rsidR="002C33C8" w:rsidRDefault="002C33C8" w:rsidP="002C33C8">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03C8B6C9" w14:textId="77777777" w:rsidR="00993926" w:rsidRDefault="00993926" w:rsidP="00993926">
      <w:pPr>
        <w:pStyle w:val="Title"/>
        <w:ind w:firstLine="0"/>
        <w:jc w:val="left"/>
        <w:rPr>
          <w:color w:val="FF0000"/>
          <w:sz w:val="20"/>
          <w:szCs w:val="16"/>
        </w:rPr>
      </w:pPr>
    </w:p>
    <w:p w14:paraId="115D4667" w14:textId="38006FAB" w:rsidR="00F80389" w:rsidRPr="003E6E7A" w:rsidRDefault="00F80389" w:rsidP="00993926">
      <w:pPr>
        <w:pStyle w:val="Title"/>
        <w:ind w:firstLine="0"/>
        <w:jc w:val="left"/>
        <w:rPr>
          <w:color w:val="FF0000"/>
          <w:sz w:val="20"/>
          <w:szCs w:val="16"/>
        </w:rPr>
      </w:pPr>
      <w:r w:rsidRPr="00F80389">
        <w:rPr>
          <w:color w:val="FF0000"/>
          <w:sz w:val="20"/>
          <w:szCs w:val="16"/>
        </w:rPr>
        <w:t>Disclaimer: Standardized Subordinate Documents should not be used for Texas loans subject to the Texas Secondary Mortgage Act, including any subordinate Note or Deed of Trust</w:t>
      </w:r>
      <w:r>
        <w:rPr>
          <w:color w:val="FF0000"/>
          <w:sz w:val="20"/>
          <w:szCs w:val="16"/>
        </w:rPr>
        <w:t>.</w:t>
      </w:r>
    </w:p>
    <w:p w14:paraId="7D5BACC4" w14:textId="77777777" w:rsidR="002C33C8" w:rsidRDefault="002C33C8" w:rsidP="0031348A">
      <w:pPr>
        <w:spacing w:after="0" w:line="240" w:lineRule="auto"/>
        <w:jc w:val="center"/>
        <w:rPr>
          <w:rFonts w:ascii="Times New Roman" w:hAnsi="Times New Roman" w:cs="Times New Roman"/>
          <w:b/>
          <w:sz w:val="24"/>
          <w:szCs w:val="24"/>
        </w:rPr>
      </w:pPr>
    </w:p>
    <w:p w14:paraId="40FFD783" w14:textId="77777777" w:rsidR="002C33C8" w:rsidRDefault="002C33C8" w:rsidP="0031348A">
      <w:pPr>
        <w:spacing w:after="0" w:line="240" w:lineRule="auto"/>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220B306E" w14:textId="77777777" w:rsidR="00F80389" w:rsidRDefault="00F80389" w:rsidP="0031348A">
      <w:pPr>
        <w:spacing w:after="0" w:line="240" w:lineRule="auto"/>
        <w:jc w:val="center"/>
        <w:rPr>
          <w:rFonts w:ascii="Times New Roman" w:hAnsi="Times New Roman" w:cs="Times New Roman"/>
          <w:b/>
          <w:sz w:val="24"/>
          <w:szCs w:val="24"/>
        </w:rPr>
      </w:pPr>
    </w:p>
    <w:p w14:paraId="597B62A8" w14:textId="77777777" w:rsidR="00F80389" w:rsidRPr="00971C6A" w:rsidRDefault="00F80389" w:rsidP="00F80389">
      <w:pPr>
        <w:spacing w:after="0"/>
        <w:jc w:val="center"/>
        <w:rPr>
          <w:rFonts w:ascii="Times New Roman" w:hAnsi="Times New Roman" w:cs="Times New Roman"/>
          <w:b/>
          <w:sz w:val="24"/>
          <w:szCs w:val="24"/>
        </w:rPr>
      </w:pPr>
      <w:r w:rsidRPr="00971C6A">
        <w:rPr>
          <w:rFonts w:ascii="Times New Roman" w:hAnsi="Times New Roman" w:cs="Times New Roman"/>
          <w:b/>
          <w:sz w:val="24"/>
          <w:szCs w:val="24"/>
        </w:rPr>
        <w:t>NOTICE TO BORROWER THIS DEED OF TRUST CONTAINS</w:t>
      </w:r>
    </w:p>
    <w:p w14:paraId="6D84B972" w14:textId="77777777" w:rsidR="00F80389" w:rsidRDefault="00F80389" w:rsidP="00F80389">
      <w:pPr>
        <w:spacing w:after="0"/>
        <w:jc w:val="center"/>
        <w:rPr>
          <w:rFonts w:ascii="Times New Roman" w:hAnsi="Times New Roman" w:cs="Times New Roman"/>
          <w:b/>
          <w:sz w:val="24"/>
          <w:szCs w:val="24"/>
        </w:rPr>
      </w:pPr>
      <w:r w:rsidRPr="00971C6A">
        <w:rPr>
          <w:rFonts w:ascii="Times New Roman" w:hAnsi="Times New Roman" w:cs="Times New Roman"/>
          <w:b/>
          <w:sz w:val="24"/>
          <w:szCs w:val="24"/>
        </w:rPr>
        <w:t>PROVISIONS RESTRICTING ASSUMPTIONS</w:t>
      </w:r>
    </w:p>
    <w:p w14:paraId="352EA4F7" w14:textId="77777777" w:rsidR="00F80389" w:rsidRDefault="00F80389" w:rsidP="0031348A">
      <w:pPr>
        <w:spacing w:after="0" w:line="240" w:lineRule="auto"/>
        <w:jc w:val="center"/>
        <w:rPr>
          <w:rFonts w:ascii="Times New Roman" w:hAnsi="Times New Roman" w:cs="Times New Roman"/>
          <w:b/>
          <w:sz w:val="24"/>
          <w:szCs w:val="24"/>
        </w:rPr>
      </w:pPr>
    </w:p>
    <w:p w14:paraId="3627236F" w14:textId="77777777" w:rsidR="002C33C8" w:rsidRPr="00DE2BD1" w:rsidRDefault="002C33C8" w:rsidP="0031348A">
      <w:pPr>
        <w:spacing w:after="0" w:line="240" w:lineRule="auto"/>
        <w:jc w:val="center"/>
        <w:rPr>
          <w:rFonts w:ascii="Times New Roman" w:hAnsi="Times New Roman"/>
          <w:b/>
          <w:color w:val="FF0000"/>
          <w:sz w:val="24"/>
        </w:rPr>
      </w:pPr>
      <w:bookmarkStart w:id="0"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Pr>
          <w:rFonts w:ascii="Times New Roman" w:hAnsi="Times New Roman"/>
          <w:b/>
          <w:color w:val="FF0000"/>
          <w:sz w:val="24"/>
        </w:rPr>
        <w:t>Second</w:t>
      </w:r>
      <w:r w:rsidRPr="00DE2BD1">
        <w:rPr>
          <w:rFonts w:ascii="Times New Roman" w:hAnsi="Times New Roman"/>
          <w:b/>
          <w:color w:val="FF0000"/>
          <w:sz w:val="24"/>
        </w:rPr>
        <w:t xml:space="preserve"> </w:t>
      </w:r>
      <w:r>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0"/>
    <w:p w14:paraId="168729A6" w14:textId="77777777" w:rsidR="002C33C8" w:rsidRPr="00662BA6" w:rsidRDefault="002C33C8" w:rsidP="0031348A">
      <w:pPr>
        <w:spacing w:after="0" w:line="240" w:lineRule="auto"/>
        <w:jc w:val="center"/>
        <w:rPr>
          <w:rFonts w:ascii="Times New Roman" w:hAnsi="Times New Roman" w:cs="Times New Roman"/>
          <w:b/>
          <w:sz w:val="24"/>
          <w:szCs w:val="24"/>
        </w:rPr>
      </w:pPr>
    </w:p>
    <w:p w14:paraId="5A55945A" w14:textId="77777777" w:rsidR="002C33C8" w:rsidRPr="00662BA6" w:rsidRDefault="002C33C8" w:rsidP="0031348A">
      <w:pPr>
        <w:spacing w:after="0" w:line="240" w:lineRule="auto"/>
        <w:jc w:val="center"/>
        <w:rPr>
          <w:rFonts w:ascii="Times New Roman" w:hAnsi="Times New Roman" w:cs="Times New Roman"/>
          <w:b/>
          <w:sz w:val="24"/>
          <w:szCs w:val="24"/>
        </w:rPr>
      </w:pPr>
    </w:p>
    <w:p w14:paraId="202932BD" w14:textId="77777777" w:rsidR="002C33C8" w:rsidRDefault="002C33C8" w:rsidP="0031348A">
      <w:pPr>
        <w:spacing w:after="0" w:line="240" w:lineRule="auto"/>
        <w:rPr>
          <w:rFonts w:ascii="Times New Roman" w:hAnsi="Times New Roman" w:cs="Times New Roman"/>
          <w:sz w:val="24"/>
          <w:szCs w:val="24"/>
        </w:rPr>
      </w:pPr>
      <w:r w:rsidRPr="00662BA6">
        <w:rPr>
          <w:rFonts w:ascii="Times New Roman" w:hAnsi="Times New Roman" w:cs="Times New Roman"/>
          <w:sz w:val="24"/>
          <w:szCs w:val="24"/>
        </w:rPr>
        <w:t>DEFINITIONS</w:t>
      </w:r>
    </w:p>
    <w:p w14:paraId="678C41AB" w14:textId="77777777" w:rsidR="002C33C8" w:rsidRPr="00662BA6" w:rsidRDefault="002C33C8" w:rsidP="0031348A">
      <w:pPr>
        <w:spacing w:after="0" w:line="240" w:lineRule="auto"/>
        <w:rPr>
          <w:rFonts w:ascii="Times New Roman" w:hAnsi="Times New Roman" w:cs="Times New Roman"/>
          <w:sz w:val="24"/>
          <w:szCs w:val="24"/>
        </w:rPr>
      </w:pPr>
    </w:p>
    <w:p w14:paraId="0AC02221" w14:textId="77777777" w:rsidR="002C33C8" w:rsidRPr="00662BA6" w:rsidRDefault="002C33C8" w:rsidP="0031348A">
      <w:pPr>
        <w:spacing w:after="0" w:line="240" w:lineRule="auto"/>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07E9F9C6" w14:textId="77777777" w:rsidR="002C33C8" w:rsidRDefault="002C33C8" w:rsidP="0031348A">
      <w:pPr>
        <w:spacing w:after="0" w:line="240" w:lineRule="auto"/>
        <w:jc w:val="both"/>
        <w:rPr>
          <w:rFonts w:ascii="Times New Roman" w:hAnsi="Times New Roman" w:cs="Times New Roman"/>
          <w:b/>
          <w:sz w:val="24"/>
          <w:szCs w:val="24"/>
        </w:rPr>
      </w:pPr>
    </w:p>
    <w:p w14:paraId="361FD3BB" w14:textId="77777777" w:rsidR="002C33C8" w:rsidRDefault="002C33C8" w:rsidP="0031348A">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7E0A8C9D" w14:textId="77777777" w:rsidR="002C33C8" w:rsidRPr="00662BA6" w:rsidRDefault="002C33C8" w:rsidP="0031348A">
      <w:pPr>
        <w:spacing w:after="0" w:line="240" w:lineRule="auto"/>
        <w:jc w:val="both"/>
        <w:rPr>
          <w:rFonts w:ascii="Times New Roman" w:hAnsi="Times New Roman" w:cs="Times New Roman"/>
          <w:b/>
          <w:sz w:val="24"/>
          <w:szCs w:val="24"/>
        </w:rPr>
      </w:pPr>
    </w:p>
    <w:p w14:paraId="75C16183" w14:textId="77777777" w:rsidR="002C33C8" w:rsidRPr="00662BA6" w:rsidRDefault="002C33C8" w:rsidP="0031348A">
      <w:pPr>
        <w:pStyle w:val="ListParagraph"/>
        <w:numPr>
          <w:ilvl w:val="0"/>
          <w:numId w:val="1"/>
        </w:numPr>
        <w:spacing w:after="0" w:line="240" w:lineRule="auto"/>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16C6CFCF" w14:textId="1A013696" w:rsidR="002C33C8" w:rsidRPr="00662BA6" w:rsidRDefault="002C33C8" w:rsidP="002C33C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w:t>
      </w:r>
      <w:r w:rsidRPr="00E90CDA">
        <w:rPr>
          <w:rFonts w:ascii="Times New Roman" w:hAnsi="Times New Roman" w:cs="Times New Roman"/>
          <w:sz w:val="24"/>
          <w:szCs w:val="24"/>
        </w:rPr>
        <w:t xml:space="preserve">_______.  </w:t>
      </w:r>
      <w:r w:rsidR="00917FB6">
        <w:rPr>
          <w:rFonts w:ascii="Times New Roman" w:hAnsi="Times New Roman" w:cs="Times New Roman"/>
          <w:sz w:val="24"/>
          <w:szCs w:val="24"/>
        </w:rPr>
        <w:t xml:space="preserve">Lender’s address is ___________________.  </w:t>
      </w:r>
      <w:r w:rsidR="00E90CDA" w:rsidRPr="00E90CDA">
        <w:rPr>
          <w:rFonts w:ascii="Times New Roman" w:hAnsi="Times New Roman" w:cs="Times New Roman"/>
          <w:color w:val="0000FF"/>
          <w:sz w:val="24"/>
          <w:szCs w:val="24"/>
        </w:rPr>
        <w:t xml:space="preserve">Lender includes any holder of the Note who is entitled to receive payments under the Note.  </w:t>
      </w:r>
      <w:r w:rsidRPr="00662BA6">
        <w:rPr>
          <w:rFonts w:ascii="Times New Roman" w:hAnsi="Times New Roman" w:cs="Times New Roman"/>
          <w:sz w:val="24"/>
          <w:szCs w:val="24"/>
        </w:rPr>
        <w:t>The term “Lender” includes any successors and assigns of Lender.</w:t>
      </w:r>
    </w:p>
    <w:p w14:paraId="641EFD5B" w14:textId="5DCF4641" w:rsidR="002C33C8" w:rsidRPr="00E90CDA" w:rsidRDefault="002C33C8" w:rsidP="00E90CDA">
      <w:pPr>
        <w:pStyle w:val="ListParagraph"/>
        <w:numPr>
          <w:ilvl w:val="0"/>
          <w:numId w:val="1"/>
        </w:numPr>
        <w:spacing w:after="0"/>
        <w:ind w:left="720" w:hanging="720"/>
        <w:jc w:val="both"/>
        <w:rPr>
          <w:rFonts w:ascii="Times New Roman" w:hAnsi="Times New Roman" w:cs="Times New Roman"/>
          <w:sz w:val="24"/>
          <w:szCs w:val="24"/>
        </w:rPr>
      </w:pPr>
      <w:r w:rsidRPr="00E90CDA">
        <w:rPr>
          <w:rFonts w:ascii="Times New Roman" w:hAnsi="Times New Roman" w:cs="Times New Roman"/>
          <w:b/>
          <w:sz w:val="24"/>
          <w:szCs w:val="24"/>
        </w:rPr>
        <w:t>“Trustee</w:t>
      </w:r>
      <w:r w:rsidRPr="00E90CDA">
        <w:rPr>
          <w:rFonts w:ascii="Times New Roman" w:hAnsi="Times New Roman" w:cs="Times New Roman"/>
          <w:b/>
          <w:bCs/>
          <w:sz w:val="24"/>
          <w:szCs w:val="24"/>
        </w:rPr>
        <w:t>”</w:t>
      </w:r>
      <w:r w:rsidRPr="00E90CDA">
        <w:rPr>
          <w:rFonts w:ascii="Times New Roman" w:hAnsi="Times New Roman" w:cs="Times New Roman"/>
          <w:sz w:val="24"/>
          <w:szCs w:val="24"/>
        </w:rPr>
        <w:t xml:space="preserve"> is ___________________.  Trustee</w:t>
      </w:r>
      <w:r w:rsidR="0031348A">
        <w:rPr>
          <w:rFonts w:ascii="Times New Roman" w:hAnsi="Times New Roman" w:cs="Times New Roman"/>
          <w:sz w:val="24"/>
          <w:szCs w:val="24"/>
        </w:rPr>
        <w:t>’</w:t>
      </w:r>
      <w:r w:rsidRPr="00E90CDA">
        <w:rPr>
          <w:rFonts w:ascii="Times New Roman" w:hAnsi="Times New Roman" w:cs="Times New Roman"/>
          <w:sz w:val="24"/>
          <w:szCs w:val="24"/>
        </w:rPr>
        <w:t>s address is ___________________.  The term “Trustee” includes any substitute/successor Trustee.</w:t>
      </w:r>
    </w:p>
    <w:p w14:paraId="46B4DE15" w14:textId="388E6CAF" w:rsidR="00E90CDA" w:rsidRPr="00E90CDA" w:rsidRDefault="00E90CDA" w:rsidP="0031348A">
      <w:pPr>
        <w:pStyle w:val="ListParagraph"/>
        <w:numPr>
          <w:ilvl w:val="0"/>
          <w:numId w:val="1"/>
        </w:numPr>
        <w:tabs>
          <w:tab w:val="left" w:pos="0"/>
          <w:tab w:val="left" w:pos="720"/>
          <w:tab w:val="left" w:pos="1080"/>
          <w:tab w:val="left" w:pos="1440"/>
          <w:tab w:val="left" w:pos="2160"/>
          <w:tab w:val="left" w:pos="2520"/>
          <w:tab w:val="left" w:pos="2880"/>
          <w:tab w:val="left" w:pos="3600"/>
          <w:tab w:val="left" w:pos="4320"/>
          <w:tab w:val="left" w:pos="5040"/>
          <w:tab w:val="left" w:pos="5760"/>
          <w:tab w:val="left" w:pos="6480"/>
          <w:tab w:val="left" w:pos="7200"/>
          <w:tab w:val="left" w:pos="7920"/>
          <w:tab w:val="left" w:pos="8370"/>
          <w:tab w:val="right" w:pos="9346"/>
        </w:tabs>
        <w:overflowPunct w:val="0"/>
        <w:autoSpaceDE w:val="0"/>
        <w:autoSpaceDN w:val="0"/>
        <w:adjustRightInd w:val="0"/>
        <w:spacing w:after="0" w:line="240" w:lineRule="auto"/>
        <w:ind w:left="0" w:firstLine="0"/>
        <w:jc w:val="both"/>
        <w:textAlignment w:val="baseline"/>
        <w:rPr>
          <w:rFonts w:ascii="Times New Roman" w:hAnsi="Times New Roman" w:cs="Times New Roman"/>
          <w:color w:val="0000FF"/>
          <w:sz w:val="24"/>
        </w:rPr>
      </w:pPr>
      <w:r w:rsidRPr="00E90CDA">
        <w:rPr>
          <w:rFonts w:ascii="Times New Roman" w:hAnsi="Times New Roman" w:cs="Times New Roman"/>
          <w:b/>
          <w:color w:val="0000FF"/>
          <w:sz w:val="24"/>
        </w:rPr>
        <w:t>“MERS”</w:t>
      </w:r>
      <w:r w:rsidRPr="00E90CDA">
        <w:rPr>
          <w:rFonts w:ascii="Times New Roman" w:hAnsi="Times New Roman" w:cs="Times New Roman"/>
          <w:color w:val="0000FF"/>
          <w:sz w:val="24"/>
        </w:rPr>
        <w:t xml:space="preserve"> is Mortgage Electronic Registration </w:t>
      </w:r>
      <w:proofErr w:type="gramStart"/>
      <w:r w:rsidRPr="00E90CDA">
        <w:rPr>
          <w:rFonts w:ascii="Times New Roman" w:hAnsi="Times New Roman" w:cs="Times New Roman"/>
          <w:color w:val="0000FF"/>
          <w:sz w:val="24"/>
        </w:rPr>
        <w:t>Systems,</w:t>
      </w:r>
      <w:proofErr w:type="gramEnd"/>
      <w:r w:rsidRPr="00E90CDA">
        <w:rPr>
          <w:rFonts w:ascii="Times New Roman" w:hAnsi="Times New Roman" w:cs="Times New Roman"/>
          <w:color w:val="0000FF"/>
          <w:sz w:val="24"/>
        </w:rPr>
        <w:t xml:space="preserve"> Inc. MERS is a separate corporation that is acting solely as a nominee for Lender and Lender</w:t>
      </w:r>
      <w:r w:rsidR="0031348A">
        <w:rPr>
          <w:rFonts w:ascii="Times New Roman" w:hAnsi="Times New Roman" w:cs="Times New Roman"/>
          <w:color w:val="0000FF"/>
          <w:sz w:val="24"/>
        </w:rPr>
        <w:t>’</w:t>
      </w:r>
      <w:r w:rsidRPr="00E90CDA">
        <w:rPr>
          <w:rFonts w:ascii="Times New Roman" w:hAnsi="Times New Roman" w:cs="Times New Roman"/>
          <w:color w:val="0000FF"/>
          <w:sz w:val="24"/>
        </w:rPr>
        <w:t xml:space="preserve">s successors and assigns. </w:t>
      </w:r>
      <w:r w:rsidRPr="00E90CDA">
        <w:rPr>
          <w:rFonts w:ascii="Times New Roman" w:hAnsi="Times New Roman" w:cs="Times New Roman"/>
          <w:b/>
          <w:color w:val="0000FF"/>
          <w:sz w:val="24"/>
        </w:rPr>
        <w:t>MERS is the beneficiary under this Security Instrument.</w:t>
      </w:r>
      <w:r w:rsidRPr="00E90CDA">
        <w:rPr>
          <w:rFonts w:ascii="Times New Roman" w:hAnsi="Times New Roman" w:cs="Times New Roman"/>
          <w:color w:val="0000FF"/>
          <w:sz w:val="24"/>
        </w:rPr>
        <w:t xml:space="preserve"> MERS is organized and existing under the laws of </w:t>
      </w:r>
      <w:proofErr w:type="gramStart"/>
      <w:r w:rsidRPr="00E90CDA">
        <w:rPr>
          <w:rFonts w:ascii="Times New Roman" w:hAnsi="Times New Roman" w:cs="Times New Roman"/>
          <w:color w:val="0000FF"/>
          <w:sz w:val="24"/>
        </w:rPr>
        <w:t>Delaware, and</w:t>
      </w:r>
      <w:proofErr w:type="gramEnd"/>
      <w:r w:rsidRPr="00E90CDA">
        <w:rPr>
          <w:rFonts w:ascii="Times New Roman" w:hAnsi="Times New Roman" w:cs="Times New Roman"/>
          <w:color w:val="0000FF"/>
          <w:sz w:val="24"/>
        </w:rPr>
        <w:t xml:space="preserve"> has an address and telephone number of P.O. Box 2026, Flint, MI 48501-2026, tel. (888) 679-MERS.</w:t>
      </w:r>
    </w:p>
    <w:p w14:paraId="13EA7F00" w14:textId="77777777" w:rsidR="002C33C8" w:rsidRPr="00662BA6" w:rsidRDefault="002C33C8" w:rsidP="0031348A">
      <w:pPr>
        <w:spacing w:after="0" w:line="240" w:lineRule="auto"/>
        <w:jc w:val="both"/>
        <w:rPr>
          <w:rFonts w:ascii="Times New Roman" w:hAnsi="Times New Roman" w:cs="Times New Roman"/>
          <w:sz w:val="24"/>
          <w:szCs w:val="24"/>
        </w:rPr>
      </w:pPr>
    </w:p>
    <w:p w14:paraId="2616EEE7" w14:textId="77777777" w:rsidR="002C33C8" w:rsidRDefault="002C33C8" w:rsidP="0031348A">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lastRenderedPageBreak/>
        <w:t>Documents</w:t>
      </w:r>
    </w:p>
    <w:p w14:paraId="58D7EDD5" w14:textId="77777777" w:rsidR="002C33C8" w:rsidRPr="00662BA6" w:rsidRDefault="002C33C8" w:rsidP="0031348A">
      <w:pPr>
        <w:spacing w:after="0" w:line="240" w:lineRule="auto"/>
        <w:jc w:val="both"/>
        <w:rPr>
          <w:rFonts w:ascii="Times New Roman" w:hAnsi="Times New Roman" w:cs="Times New Roman"/>
          <w:b/>
          <w:sz w:val="24"/>
          <w:szCs w:val="24"/>
        </w:rPr>
      </w:pPr>
    </w:p>
    <w:p w14:paraId="6ECBDD04" w14:textId="5660D0E9" w:rsidR="002C33C8" w:rsidRPr="00067021" w:rsidRDefault="002C33C8" w:rsidP="002C33C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sidR="002B0EC2">
        <w:rPr>
          <w:rFonts w:ascii="Times New Roman" w:hAnsi="Times New Roman" w:cs="Times New Roman"/>
          <w:b/>
          <w:sz w:val="24"/>
          <w:szCs w:val="24"/>
        </w:rPr>
        <w:t>E</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bookmarkStart w:id="1" w:name="_Hlk131508403"/>
      <w:r w:rsidR="00940FFB">
        <w:rPr>
          <w:rFonts w:ascii="Times New Roman" w:hAnsi="Times New Roman" w:cs="Times New Roman"/>
          <w:sz w:val="24"/>
          <w:szCs w:val="24"/>
        </w:rPr>
        <w:t>,</w:t>
      </w:r>
      <w:r>
        <w:rPr>
          <w:rFonts w:ascii="Times New Roman" w:hAnsi="Times New Roman" w:cs="Times New Roman"/>
          <w:sz w:val="24"/>
          <w:szCs w:val="24"/>
        </w:rPr>
        <w:t xml:space="preserve"> that is in either (i) paper form, using Borrower</w:t>
      </w:r>
      <w:r w:rsidR="0031348A">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31348A">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1"/>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Unless sooner paid or forgiven, the debt will be paid in full no</w:t>
      </w:r>
      <w:r w:rsidRPr="00662BA6">
        <w:rPr>
          <w:rFonts w:ascii="Times New Roman" w:hAnsi="Times New Roman" w:cs="Times New Roman"/>
          <w:sz w:val="24"/>
          <w:szCs w:val="24"/>
        </w:rPr>
        <w:t xml:space="preserve"> later than </w:t>
      </w:r>
      <w:r w:rsidRPr="00067021">
        <w:rPr>
          <w:rFonts w:ascii="Times New Roman" w:hAnsi="Times New Roman" w:cs="Times New Roman"/>
          <w:bCs/>
          <w:sz w:val="24"/>
          <w:szCs w:val="24"/>
        </w:rPr>
        <w:t>__________, _____.</w:t>
      </w:r>
    </w:p>
    <w:p w14:paraId="1DEADE16" w14:textId="116C44F5" w:rsidR="002C33C8" w:rsidRPr="00067021" w:rsidRDefault="002C33C8" w:rsidP="002C33C8">
      <w:pPr>
        <w:spacing w:after="0"/>
        <w:jc w:val="both"/>
        <w:rPr>
          <w:rFonts w:ascii="Times New Roman" w:hAnsi="Times New Roman" w:cs="Times New Roman"/>
          <w:sz w:val="24"/>
          <w:szCs w:val="24"/>
        </w:rPr>
      </w:pPr>
      <w:r w:rsidRPr="00067021">
        <w:rPr>
          <w:rFonts w:ascii="Times New Roman" w:hAnsi="Times New Roman" w:cs="Times New Roman"/>
          <w:b/>
          <w:sz w:val="24"/>
          <w:szCs w:val="24"/>
        </w:rPr>
        <w:t>(</w:t>
      </w:r>
      <w:r w:rsidR="002B0EC2">
        <w:rPr>
          <w:rFonts w:ascii="Times New Roman" w:hAnsi="Times New Roman" w:cs="Times New Roman"/>
          <w:b/>
          <w:sz w:val="24"/>
          <w:szCs w:val="24"/>
        </w:rPr>
        <w:t>F</w:t>
      </w:r>
      <w:r w:rsidRPr="00067021">
        <w:rPr>
          <w:rFonts w:ascii="Times New Roman" w:hAnsi="Times New Roman" w:cs="Times New Roman"/>
          <w:b/>
          <w:sz w:val="24"/>
          <w:szCs w:val="24"/>
        </w:rPr>
        <w:t>)</w:t>
      </w:r>
      <w:r w:rsidRPr="00067021">
        <w:rPr>
          <w:rFonts w:ascii="Times New Roman" w:hAnsi="Times New Roman" w:cs="Times New Roman"/>
          <w:b/>
          <w:sz w:val="24"/>
          <w:szCs w:val="24"/>
        </w:rPr>
        <w:tab/>
      </w:r>
      <w:r w:rsidRPr="00067021">
        <w:rPr>
          <w:rFonts w:ascii="Times New Roman" w:hAnsi="Times New Roman" w:cs="Times New Roman"/>
          <w:b/>
          <w:bCs/>
          <w:sz w:val="24"/>
          <w:szCs w:val="24"/>
        </w:rPr>
        <w:t xml:space="preserve">“Riders” </w:t>
      </w:r>
      <w:r w:rsidRPr="00067021">
        <w:rPr>
          <w:rFonts w:ascii="Times New Roman" w:hAnsi="Times New Roman" w:cs="Times New Roman"/>
          <w:sz w:val="24"/>
          <w:szCs w:val="24"/>
        </w:rPr>
        <w:t xml:space="preserve">means </w:t>
      </w:r>
      <w:proofErr w:type="gramStart"/>
      <w:r w:rsidRPr="00067021">
        <w:rPr>
          <w:rFonts w:ascii="Times New Roman" w:hAnsi="Times New Roman" w:cs="Times New Roman"/>
          <w:sz w:val="24"/>
          <w:szCs w:val="24"/>
        </w:rPr>
        <w:t>any and all</w:t>
      </w:r>
      <w:proofErr w:type="gramEnd"/>
      <w:r w:rsidRPr="00067021">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067021">
        <w:rPr>
          <w:rFonts w:ascii="Times New Roman" w:hAnsi="Times New Roman" w:cs="Times New Roman"/>
          <w:sz w:val="24"/>
          <w:szCs w:val="24"/>
        </w:rPr>
        <w:t xml:space="preserve">.  </w:t>
      </w:r>
      <w:bookmarkStart w:id="4" w:name="_Hlk14768659"/>
      <w:bookmarkStart w:id="5" w:name="_Hlk15475809"/>
      <w:r w:rsidRPr="00067021">
        <w:rPr>
          <w:rFonts w:ascii="Times New Roman" w:hAnsi="Times New Roman" w:cs="Times New Roman"/>
          <w:sz w:val="24"/>
          <w:szCs w:val="24"/>
        </w:rPr>
        <w:t>All such Riders are incorporated into and deemed to be a part of this Security Instrument.</w:t>
      </w:r>
      <w:bookmarkEnd w:id="2"/>
      <w:r w:rsidRPr="00067021">
        <w:rPr>
          <w:rFonts w:ascii="Times New Roman" w:hAnsi="Times New Roman" w:cs="Times New Roman"/>
          <w:sz w:val="24"/>
          <w:szCs w:val="24"/>
        </w:rPr>
        <w:t xml:space="preserve">  </w:t>
      </w:r>
      <w:bookmarkEnd w:id="3"/>
      <w:bookmarkEnd w:id="4"/>
      <w:bookmarkEnd w:id="5"/>
    </w:p>
    <w:p w14:paraId="5656C0BE" w14:textId="2D963D3B" w:rsidR="002C33C8"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2B0EC2">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592D0F31" w14:textId="77777777" w:rsidR="002C33C8" w:rsidRPr="00662BA6" w:rsidRDefault="002C33C8" w:rsidP="0031348A">
      <w:pPr>
        <w:spacing w:after="0" w:line="240" w:lineRule="auto"/>
        <w:jc w:val="both"/>
        <w:rPr>
          <w:rFonts w:ascii="Times New Roman" w:hAnsi="Times New Roman" w:cs="Times New Roman"/>
          <w:sz w:val="24"/>
          <w:szCs w:val="24"/>
        </w:rPr>
      </w:pPr>
    </w:p>
    <w:p w14:paraId="30ACA04C" w14:textId="77777777" w:rsidR="002C33C8" w:rsidRDefault="002C33C8" w:rsidP="0031348A">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698E40C0" w14:textId="77777777" w:rsidR="002C33C8" w:rsidRPr="00662BA6" w:rsidRDefault="002C33C8" w:rsidP="0031348A">
      <w:pPr>
        <w:spacing w:after="0" w:line="240" w:lineRule="auto"/>
        <w:jc w:val="both"/>
        <w:rPr>
          <w:rFonts w:ascii="Times New Roman" w:hAnsi="Times New Roman" w:cs="Times New Roman"/>
          <w:b/>
          <w:sz w:val="24"/>
          <w:szCs w:val="24"/>
        </w:rPr>
      </w:pPr>
    </w:p>
    <w:p w14:paraId="1156E7FC" w14:textId="624097FB" w:rsidR="002C33C8" w:rsidRPr="00662BA6"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2B0EC2">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4E0E670B" w14:textId="7BFB8B46" w:rsidR="002C33C8" w:rsidRPr="00662BA6"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2B0EC2">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1993E930" w14:textId="3060BB5C" w:rsidR="002C33C8" w:rsidRPr="00662BA6" w:rsidRDefault="002C33C8" w:rsidP="002C33C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2B0EC2">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1541B8">
        <w:t>e</w:t>
      </w:r>
      <w:r w:rsidRPr="00662BA6">
        <w:t>)</w:t>
      </w:r>
      <w:r>
        <w:t xml:space="preserve"> </w:t>
      </w:r>
      <w:r w:rsidRPr="008C1D7B">
        <w:rPr>
          <w:color w:val="FF0000"/>
        </w:rPr>
        <w:t>[</w:t>
      </w:r>
      <w:r>
        <w:rPr>
          <w:color w:val="FF0000"/>
        </w:rPr>
        <w:t xml:space="preserve">; </w:t>
      </w:r>
      <w:r w:rsidRPr="008C1D7B">
        <w:rPr>
          <w:color w:val="FF0000"/>
        </w:rPr>
        <w:t>or (v) Borrower</w:t>
      </w:r>
      <w:r w:rsidR="0031348A">
        <w:rPr>
          <w:color w:val="FF0000"/>
        </w:rPr>
        <w:t>’</w:t>
      </w:r>
      <w:r w:rsidRPr="008C1D7B">
        <w:rPr>
          <w:color w:val="FF0000"/>
        </w:rPr>
        <w:t>s failure to use the Property as their primary residence]</w:t>
      </w:r>
      <w:r w:rsidRPr="00BE0AAA">
        <w:t>.</w:t>
      </w:r>
    </w:p>
    <w:p w14:paraId="5A65A842" w14:textId="536AE0D6" w:rsidR="002C33C8" w:rsidRPr="006E63A8" w:rsidRDefault="002C33C8" w:rsidP="002C33C8">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2B0EC2">
        <w:rPr>
          <w:rFonts w:ascii="Times New Roman" w:hAnsi="Times New Roman" w:cs="Times New Roman"/>
          <w:b/>
          <w:sz w:val="24"/>
          <w:szCs w:val="24"/>
        </w:rPr>
        <w:t>K</w:t>
      </w:r>
      <w:r>
        <w:rPr>
          <w:rFonts w:ascii="Times New Roman" w:hAnsi="Times New Roman" w:cs="Times New Roman"/>
          <w:b/>
          <w:sz w:val="24"/>
          <w:szCs w:val="24"/>
        </w:rPr>
        <w:t>)</w:t>
      </w:r>
      <w:r>
        <w:rPr>
          <w:rFonts w:ascii="Times New Roman" w:hAnsi="Times New Roman" w:cs="Times New Roman"/>
          <w:b/>
          <w:sz w:val="24"/>
          <w:szCs w:val="24"/>
        </w:rPr>
        <w:tab/>
      </w:r>
      <w:bookmarkStart w:id="6"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 SIGN, as applicable.</w:t>
      </w:r>
    </w:p>
    <w:p w14:paraId="08F4D34E" w14:textId="2F99F705" w:rsidR="002C33C8" w:rsidRPr="007A112E" w:rsidRDefault="002C33C8" w:rsidP="002C33C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2B0EC2">
        <w:rPr>
          <w:b/>
        </w:rPr>
        <w:t>L</w:t>
      </w:r>
      <w:r>
        <w:rPr>
          <w:b/>
        </w:rPr>
        <w:t>)</w:t>
      </w:r>
      <w:r>
        <w:rPr>
          <w:b/>
        </w:rPr>
        <w:tab/>
        <w:t>“E-SIGN”</w:t>
      </w:r>
      <w:r>
        <w:t xml:space="preserve"> means the Electronic Signatures in Global and National Commerce Act (15 U.S.C. § 7001 </w:t>
      </w:r>
      <w:r>
        <w:rPr>
          <w:i/>
        </w:rPr>
        <w:t>et seq</w:t>
      </w:r>
      <w:r>
        <w:t>.)</w:t>
      </w:r>
      <w:r>
        <w:rPr>
          <w:i/>
        </w:rPr>
        <w:t xml:space="preserve">, </w:t>
      </w:r>
      <w:r>
        <w:t>as it may be amended from time to time, or any applicable additional or successor legislation that governs the same subject matter.</w:t>
      </w:r>
    </w:p>
    <w:bookmarkEnd w:id="6"/>
    <w:p w14:paraId="335B1D52" w14:textId="47D1054A" w:rsidR="002C33C8" w:rsidRPr="00662BA6"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2B0EC2">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means the debt obligation evidenced by the Note, plus any interest, prepayment charges</w:t>
      </w:r>
      <w:r>
        <w:rPr>
          <w:rFonts w:ascii="Times New Roman" w:hAnsi="Times New Roman" w:cs="Times New Roman"/>
          <w:sz w:val="24"/>
          <w:szCs w:val="24"/>
        </w:rPr>
        <w:t>,</w:t>
      </w:r>
      <w:r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49809F4A" w14:textId="67B67A7B" w:rsidR="002C33C8" w:rsidRPr="00662BA6"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2B0EC2">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31348A">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666BC52E" w14:textId="48C4BE7C" w:rsidR="002C33C8" w:rsidRPr="00662BA6"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2B0EC2">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w:t>
      </w:r>
      <w:r w:rsidRPr="00662BA6">
        <w:rPr>
          <w:rFonts w:ascii="Times New Roman" w:hAnsi="Times New Roman" w:cs="Times New Roman"/>
          <w:sz w:val="24"/>
          <w:szCs w:val="24"/>
        </w:rPr>
        <w:lastRenderedPageBreak/>
        <w:t>of all or any part of the Property; (iii) conveyance in lieu of condemnation; or (iv) misrepresentations of, or omissions as to, the value and/or condition of the Property.</w:t>
      </w:r>
    </w:p>
    <w:p w14:paraId="4F7853BF" w14:textId="479298C5" w:rsidR="002C33C8" w:rsidRPr="00662BA6"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2B0EC2">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56319EA7" w14:textId="197EB05A" w:rsidR="002C33C8" w:rsidRPr="00662BA6"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2B0EC2">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48A04575" w14:textId="32D44D05" w:rsidR="002C33C8"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2B0EC2">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31348A">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47957CB5" w14:textId="0B141731" w:rsidR="002C33C8" w:rsidRPr="00BE0AAA" w:rsidRDefault="002C33C8" w:rsidP="002C33C8">
      <w:pPr>
        <w:spacing w:after="0"/>
        <w:jc w:val="both"/>
        <w:rPr>
          <w:rFonts w:ascii="Times New Roman" w:hAnsi="Times New Roman" w:cs="Times New Roman"/>
          <w:b/>
          <w:bCs/>
          <w:sz w:val="24"/>
          <w:szCs w:val="24"/>
        </w:rPr>
      </w:pPr>
      <w:bookmarkStart w:id="7" w:name="_Hlk131508578"/>
      <w:r>
        <w:rPr>
          <w:rFonts w:ascii="Times New Roman" w:hAnsi="Times New Roman" w:cs="Times New Roman"/>
          <w:b/>
          <w:bCs/>
          <w:sz w:val="24"/>
          <w:szCs w:val="24"/>
        </w:rPr>
        <w:t>(</w:t>
      </w:r>
      <w:r w:rsidR="002B0EC2">
        <w:rPr>
          <w:rFonts w:ascii="Times New Roman" w:hAnsi="Times New Roman" w:cs="Times New Roman"/>
          <w:b/>
          <w:bCs/>
          <w:sz w:val="24"/>
          <w:szCs w:val="24"/>
        </w:rPr>
        <w:t>S</w:t>
      </w:r>
      <w:r>
        <w:rPr>
          <w:rFonts w:ascii="Times New Roman" w:hAnsi="Times New Roman" w:cs="Times New Roman"/>
          <w:b/>
          <w:bCs/>
          <w:sz w:val="24"/>
          <w:szCs w:val="24"/>
        </w:rPr>
        <w:t xml:space="preserve">) </w:t>
      </w:r>
      <w:r>
        <w:rPr>
          <w:rFonts w:ascii="Times New Roman" w:eastAsia="SimSun" w:hAnsi="Times New Roman" w:cs="Times New Roman"/>
          <w:b/>
          <w:sz w:val="24"/>
          <w:szCs w:val="24"/>
        </w:rPr>
        <w:tab/>
      </w:r>
      <w:bookmarkStart w:id="8"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7"/>
      <w:r>
        <w:rPr>
          <w:rFonts w:ascii="Times New Roman" w:eastAsia="SimSun" w:hAnsi="Times New Roman" w:cs="Times New Roman"/>
          <w:sz w:val="24"/>
          <w:szCs w:val="24"/>
        </w:rPr>
        <w:t>.</w:t>
      </w:r>
      <w:bookmarkEnd w:id="8"/>
      <w:r>
        <w:rPr>
          <w:rFonts w:ascii="Times New Roman" w:hAnsi="Times New Roman" w:cs="Times New Roman"/>
          <w:sz w:val="24"/>
          <w:szCs w:val="24"/>
        </w:rPr>
        <w:br w:type="page"/>
      </w:r>
    </w:p>
    <w:p w14:paraId="4CDE1879" w14:textId="77777777" w:rsidR="002C33C8" w:rsidRPr="00662BA6"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7F5DC94C" w14:textId="4FA29FB0" w:rsidR="002C33C8" w:rsidRPr="00662BA6" w:rsidRDefault="00E90CDA" w:rsidP="002C33C8">
      <w:pPr>
        <w:spacing w:after="0"/>
        <w:jc w:val="both"/>
        <w:rPr>
          <w:rFonts w:ascii="Times New Roman" w:hAnsi="Times New Roman" w:cs="Times New Roman"/>
          <w:sz w:val="24"/>
          <w:szCs w:val="24"/>
        </w:rPr>
      </w:pPr>
      <w:r w:rsidRPr="00E90CDA">
        <w:rPr>
          <w:rFonts w:ascii="Times New Roman" w:hAnsi="Times New Roman" w:cs="Times New Roman"/>
          <w:color w:val="0000FF"/>
          <w:sz w:val="24"/>
        </w:rPr>
        <w:t>The beneficiary of this Security Instrument is MERS (solely as nominee for Lender and Lender</w:t>
      </w:r>
      <w:r w:rsidR="0031348A">
        <w:rPr>
          <w:rFonts w:ascii="Times New Roman" w:hAnsi="Times New Roman" w:cs="Times New Roman"/>
          <w:color w:val="0000FF"/>
          <w:sz w:val="24"/>
        </w:rPr>
        <w:t>’</w:t>
      </w:r>
      <w:r w:rsidRPr="00E90CDA">
        <w:rPr>
          <w:rFonts w:ascii="Times New Roman" w:hAnsi="Times New Roman" w:cs="Times New Roman"/>
          <w:color w:val="0000FF"/>
          <w:sz w:val="24"/>
        </w:rPr>
        <w:t>s successors and assigns) and the successors and assigns of MERS</w:t>
      </w:r>
      <w:r>
        <w:rPr>
          <w:rFonts w:ascii="Times New Roman" w:hAnsi="Times New Roman" w:cs="Times New Roman"/>
          <w:color w:val="0000FF"/>
          <w:sz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This </w:t>
      </w:r>
      <w:r w:rsidR="002C33C8" w:rsidRPr="00662BA6">
        <w:rPr>
          <w:rFonts w:ascii="Times New Roman" w:hAnsi="Times New Roman" w:cs="Times New Roman"/>
          <w:sz w:val="24"/>
          <w:szCs w:val="24"/>
        </w:rPr>
        <w:t>Security Instrument secures to Lender (i) the repayment of the Loan, and all renewals, extensions</w:t>
      </w:r>
      <w:r w:rsidR="002C33C8">
        <w:rPr>
          <w:rFonts w:ascii="Times New Roman" w:hAnsi="Times New Roman" w:cs="Times New Roman"/>
          <w:sz w:val="24"/>
          <w:szCs w:val="24"/>
        </w:rPr>
        <w:t>,</w:t>
      </w:r>
      <w:r w:rsidR="002C33C8" w:rsidRPr="00662BA6">
        <w:rPr>
          <w:rFonts w:ascii="Times New Roman" w:hAnsi="Times New Roman" w:cs="Times New Roman"/>
          <w:sz w:val="24"/>
          <w:szCs w:val="24"/>
        </w:rPr>
        <w:t xml:space="preserve"> and modifications of the Note</w:t>
      </w:r>
      <w:r w:rsidR="002C33C8">
        <w:rPr>
          <w:rFonts w:ascii="Times New Roman" w:hAnsi="Times New Roman" w:cs="Times New Roman"/>
          <w:sz w:val="24"/>
          <w:szCs w:val="24"/>
        </w:rPr>
        <w:t>,</w:t>
      </w:r>
      <w:r w:rsidR="002C33C8" w:rsidRPr="00662BA6">
        <w:rPr>
          <w:rFonts w:ascii="Times New Roman" w:hAnsi="Times New Roman" w:cs="Times New Roman"/>
          <w:sz w:val="24"/>
          <w:szCs w:val="24"/>
        </w:rPr>
        <w:t xml:space="preserve"> and (ii) the performance of Borrower</w:t>
      </w:r>
      <w:r w:rsidR="0031348A">
        <w:rPr>
          <w:rFonts w:ascii="Times New Roman" w:hAnsi="Times New Roman" w:cs="Times New Roman"/>
          <w:sz w:val="24"/>
          <w:szCs w:val="24"/>
        </w:rPr>
        <w:t>’</w:t>
      </w:r>
      <w:r w:rsidR="002C33C8" w:rsidRPr="00662BA6">
        <w:rPr>
          <w:rFonts w:ascii="Times New Roman" w:hAnsi="Times New Roman" w:cs="Times New Roman"/>
          <w:sz w:val="24"/>
          <w:szCs w:val="24"/>
        </w:rPr>
        <w:t xml:space="preserve">s covenants and agreements under this Security Instrument and the Note. </w:t>
      </w:r>
      <w:r w:rsidR="002C33C8">
        <w:rPr>
          <w:rFonts w:ascii="Times New Roman" w:hAnsi="Times New Roman" w:cs="Times New Roman"/>
          <w:sz w:val="24"/>
          <w:szCs w:val="24"/>
        </w:rPr>
        <w:t xml:space="preserve"> </w:t>
      </w:r>
      <w:r w:rsidR="002C33C8" w:rsidRPr="00662BA6">
        <w:rPr>
          <w:rFonts w:ascii="Times New Roman" w:hAnsi="Times New Roman" w:cs="Times New Roman"/>
          <w:sz w:val="24"/>
          <w:szCs w:val="24"/>
        </w:rPr>
        <w:t>For this purpose, Borrower irrevocably grants and conveys to Trustee, in trust, with power of sale, the following described property located in</w:t>
      </w:r>
      <w:r w:rsidR="002C33C8">
        <w:rPr>
          <w:rFonts w:ascii="Times New Roman" w:hAnsi="Times New Roman" w:cs="Times New Roman"/>
          <w:sz w:val="24"/>
          <w:szCs w:val="24"/>
        </w:rPr>
        <w:t xml:space="preserve"> the</w:t>
      </w:r>
      <w:r w:rsidR="002C33C8" w:rsidRPr="00662BA6">
        <w:rPr>
          <w:rFonts w:ascii="Times New Roman" w:hAnsi="Times New Roman" w:cs="Times New Roman"/>
          <w:sz w:val="24"/>
          <w:szCs w:val="24"/>
        </w:rPr>
        <w:t xml:space="preserve"> </w:t>
      </w:r>
    </w:p>
    <w:p w14:paraId="4C0065AA" w14:textId="77777777" w:rsidR="002C33C8" w:rsidRPr="00662BA6" w:rsidRDefault="002C33C8" w:rsidP="002C33C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46490ABE" w14:textId="77777777" w:rsidR="002C33C8" w:rsidRPr="00662BA6" w:rsidRDefault="002C33C8" w:rsidP="002C33C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7B2DE8A5" w14:textId="77777777" w:rsidR="002C33C8" w:rsidRPr="00662BA6" w:rsidRDefault="002C33C8" w:rsidP="002C33C8">
      <w:pPr>
        <w:spacing w:after="0"/>
        <w:rPr>
          <w:rFonts w:ascii="Times New Roman" w:hAnsi="Times New Roman" w:cs="Times New Roman"/>
          <w:sz w:val="24"/>
          <w:szCs w:val="24"/>
        </w:rPr>
      </w:pPr>
    </w:p>
    <w:p w14:paraId="2B43090A" w14:textId="77777777" w:rsidR="002C33C8" w:rsidRPr="00662BA6" w:rsidRDefault="002C33C8" w:rsidP="002C33C8">
      <w:pPr>
        <w:spacing w:after="0"/>
        <w:rPr>
          <w:rFonts w:ascii="Times New Roman" w:hAnsi="Times New Roman" w:cs="Times New Roman"/>
          <w:sz w:val="24"/>
          <w:szCs w:val="24"/>
        </w:rPr>
      </w:pPr>
    </w:p>
    <w:p w14:paraId="45BE8B4A" w14:textId="77777777" w:rsidR="002C33C8" w:rsidRPr="00662BA6" w:rsidRDefault="002C33C8" w:rsidP="002C33C8">
      <w:pPr>
        <w:spacing w:after="0"/>
        <w:rPr>
          <w:rFonts w:ascii="Times New Roman" w:hAnsi="Times New Roman" w:cs="Times New Roman"/>
          <w:sz w:val="24"/>
          <w:szCs w:val="24"/>
        </w:rPr>
      </w:pPr>
    </w:p>
    <w:p w14:paraId="39F27ABD" w14:textId="77777777" w:rsidR="002C33C8" w:rsidRDefault="002C33C8" w:rsidP="002C33C8">
      <w:pPr>
        <w:spacing w:after="0"/>
        <w:rPr>
          <w:rFonts w:ascii="Times New Roman" w:hAnsi="Times New Roman" w:cs="Times New Roman"/>
          <w:sz w:val="24"/>
          <w:szCs w:val="24"/>
        </w:rPr>
      </w:pPr>
    </w:p>
    <w:p w14:paraId="265B6ADF" w14:textId="77777777" w:rsidR="002C33C8" w:rsidRDefault="002C33C8" w:rsidP="002C33C8">
      <w:pPr>
        <w:spacing w:after="0"/>
        <w:rPr>
          <w:rFonts w:ascii="Times New Roman" w:hAnsi="Times New Roman" w:cs="Times New Roman"/>
          <w:sz w:val="24"/>
          <w:szCs w:val="24"/>
        </w:rPr>
      </w:pPr>
    </w:p>
    <w:p w14:paraId="1C1FA80F" w14:textId="77777777" w:rsidR="002C33C8" w:rsidRPr="00662BA6" w:rsidRDefault="002C33C8" w:rsidP="002C33C8">
      <w:pPr>
        <w:spacing w:after="0"/>
        <w:rPr>
          <w:rFonts w:ascii="Times New Roman" w:hAnsi="Times New Roman" w:cs="Times New Roman"/>
          <w:sz w:val="24"/>
          <w:szCs w:val="24"/>
        </w:rPr>
      </w:pPr>
    </w:p>
    <w:p w14:paraId="057F0006" w14:textId="77777777" w:rsidR="002C33C8" w:rsidRPr="00662BA6" w:rsidRDefault="002C33C8" w:rsidP="002C33C8">
      <w:pPr>
        <w:spacing w:after="0"/>
        <w:rPr>
          <w:rFonts w:ascii="Times New Roman" w:hAnsi="Times New Roman" w:cs="Times New Roman"/>
          <w:sz w:val="24"/>
          <w:szCs w:val="24"/>
        </w:rPr>
      </w:pPr>
    </w:p>
    <w:p w14:paraId="74309EF9" w14:textId="77777777" w:rsidR="002C33C8" w:rsidRDefault="002C33C8" w:rsidP="002C33C8">
      <w:pPr>
        <w:spacing w:after="0"/>
        <w:rPr>
          <w:rFonts w:ascii="Times New Roman" w:hAnsi="Times New Roman" w:cs="Times New Roman"/>
          <w:sz w:val="24"/>
          <w:szCs w:val="24"/>
        </w:rPr>
      </w:pPr>
    </w:p>
    <w:p w14:paraId="084FAA86" w14:textId="77777777" w:rsidR="002C33C8" w:rsidRDefault="002C33C8" w:rsidP="002C33C8">
      <w:pPr>
        <w:spacing w:after="0"/>
        <w:rPr>
          <w:rFonts w:ascii="Times New Roman" w:hAnsi="Times New Roman" w:cs="Times New Roman"/>
          <w:sz w:val="24"/>
          <w:szCs w:val="24"/>
        </w:rPr>
      </w:pPr>
    </w:p>
    <w:p w14:paraId="734D9817" w14:textId="77777777" w:rsidR="002C33C8" w:rsidRDefault="002C33C8" w:rsidP="002C33C8">
      <w:pPr>
        <w:spacing w:after="0"/>
        <w:rPr>
          <w:rFonts w:ascii="Times New Roman" w:hAnsi="Times New Roman" w:cs="Times New Roman"/>
          <w:sz w:val="24"/>
          <w:szCs w:val="24"/>
        </w:rPr>
      </w:pPr>
    </w:p>
    <w:p w14:paraId="02D09A27" w14:textId="77777777" w:rsidR="002C33C8" w:rsidRDefault="002C33C8" w:rsidP="002C33C8">
      <w:pPr>
        <w:spacing w:after="0"/>
        <w:rPr>
          <w:rFonts w:ascii="Times New Roman" w:hAnsi="Times New Roman" w:cs="Times New Roman"/>
          <w:sz w:val="24"/>
          <w:szCs w:val="24"/>
        </w:rPr>
      </w:pPr>
    </w:p>
    <w:p w14:paraId="17B67DF2" w14:textId="77777777" w:rsidR="002C33C8" w:rsidRPr="00662BA6" w:rsidRDefault="002C33C8" w:rsidP="002C33C8">
      <w:pPr>
        <w:spacing w:after="0"/>
        <w:rPr>
          <w:rFonts w:ascii="Times New Roman" w:hAnsi="Times New Roman" w:cs="Times New Roman"/>
          <w:sz w:val="24"/>
          <w:szCs w:val="24"/>
        </w:rPr>
      </w:pPr>
    </w:p>
    <w:p w14:paraId="4F0A7419" w14:textId="77777777" w:rsidR="002C33C8" w:rsidRDefault="002C33C8" w:rsidP="002C33C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5F14C2FD" w14:textId="77777777" w:rsidR="002C33C8" w:rsidRDefault="002C33C8" w:rsidP="002C33C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3A8950EE" w14:textId="77777777" w:rsidR="002C33C8" w:rsidRDefault="002C33C8" w:rsidP="002C33C8">
      <w:pPr>
        <w:spacing w:after="0"/>
        <w:rPr>
          <w:rFonts w:ascii="Times New Roman" w:hAnsi="Times New Roman" w:cs="Times New Roman"/>
          <w:sz w:val="24"/>
          <w:szCs w:val="24"/>
        </w:rPr>
      </w:pPr>
      <w:r w:rsidRPr="00F33CFC">
        <w:rPr>
          <w:rFonts w:ascii="Times New Roman" w:hAnsi="Times New Roman" w:cs="Times New Roman"/>
          <w:sz w:val="24"/>
          <w:szCs w:val="24"/>
        </w:rPr>
        <w:t>__________________________, Texas</w:t>
      </w:r>
      <w:r w:rsidRPr="00096588">
        <w:rPr>
          <w:rFonts w:ascii="Times New Roman" w:hAnsi="Times New Roman" w:cs="Times New Roman"/>
          <w:sz w:val="24"/>
          <w:szCs w:val="24"/>
        </w:rPr>
        <w:t xml:space="preserve"> _________________________</w:t>
      </w:r>
      <w:r>
        <w:t xml:space="preserve"> </w:t>
      </w:r>
      <w:r>
        <w:rPr>
          <w:rFonts w:ascii="Times New Roman" w:hAnsi="Times New Roman" w:cs="Times New Roman"/>
          <w:sz w:val="24"/>
          <w:szCs w:val="24"/>
        </w:rPr>
        <w:t>(“Property Address”</w:t>
      </w:r>
      <w:proofErr w:type="gramStart"/>
      <w:r>
        <w:rPr>
          <w:rFonts w:ascii="Times New Roman" w:hAnsi="Times New Roman" w:cs="Times New Roman"/>
          <w:sz w:val="24"/>
          <w:szCs w:val="24"/>
        </w:rPr>
        <w:t>);</w:t>
      </w:r>
      <w:proofErr w:type="gramEnd"/>
    </w:p>
    <w:p w14:paraId="40F29F51" w14:textId="77777777" w:rsidR="002C33C8" w:rsidRDefault="002C33C8" w:rsidP="002C33C8">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36D6ACA2" w14:textId="77777777" w:rsidR="002C33C8" w:rsidRDefault="002C33C8" w:rsidP="002C33C8">
      <w:pPr>
        <w:tabs>
          <w:tab w:val="left" w:pos="810"/>
          <w:tab w:val="left" w:pos="2520"/>
        </w:tabs>
        <w:spacing w:after="0"/>
        <w:rPr>
          <w:rFonts w:ascii="Times New Roman" w:hAnsi="Times New Roman" w:cs="Times New Roman"/>
          <w:sz w:val="24"/>
          <w:szCs w:val="24"/>
        </w:rPr>
      </w:pPr>
    </w:p>
    <w:p w14:paraId="031AE433" w14:textId="1CD40FF5" w:rsidR="00E90CDA" w:rsidRPr="00E90CDA" w:rsidRDefault="002C33C8" w:rsidP="00E90CDA">
      <w:pPr>
        <w:tabs>
          <w:tab w:val="left" w:pos="0"/>
        </w:tabs>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w:t>
      </w:r>
      <w:r w:rsidRPr="008C3873">
        <w:rPr>
          <w:rFonts w:ascii="Times New Roman" w:hAnsi="Times New Roman" w:cs="Times New Roman"/>
          <w:sz w:val="24"/>
          <w:szCs w:val="24"/>
        </w:rPr>
        <w:t xml:space="preserve">, </w:t>
      </w:r>
      <w:r w:rsidR="008C3873" w:rsidRPr="008C3873">
        <w:rPr>
          <w:rFonts w:ascii="Times New Roman" w:hAnsi="Times New Roman" w:cs="Times New Roman"/>
          <w:sz w:val="24"/>
          <w:szCs w:val="24"/>
        </w:rPr>
        <w:t>any strips or gores of real property between such real property and abutting or adjacent properties,</w:t>
      </w:r>
      <w:r w:rsidR="008C3873">
        <w:t xml:space="preserve"> </w:t>
      </w:r>
      <w:r w:rsidRPr="00662BA6">
        <w:rPr>
          <w:rFonts w:ascii="Times New Roman" w:hAnsi="Times New Roman" w:cs="Times New Roman"/>
          <w:sz w:val="24"/>
          <w:szCs w:val="24"/>
        </w:rPr>
        <w:t xml:space="preserve">and fixtures now or subsequently a part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foregoing is referred to in this Security Instrument as the </w:t>
      </w:r>
      <w:r>
        <w:rPr>
          <w:rFonts w:ascii="Times New Roman" w:hAnsi="Times New Roman" w:cs="Times New Roman"/>
          <w:sz w:val="24"/>
          <w:szCs w:val="24"/>
        </w:rPr>
        <w:t>“</w:t>
      </w:r>
      <w:r w:rsidRPr="00662BA6">
        <w:rPr>
          <w:rFonts w:ascii="Times New Roman" w:hAnsi="Times New Roman" w:cs="Times New Roman"/>
          <w:sz w:val="24"/>
          <w:szCs w:val="24"/>
        </w:rPr>
        <w:t>Property.</w:t>
      </w:r>
      <w:r>
        <w:rPr>
          <w:rFonts w:ascii="Times New Roman" w:hAnsi="Times New Roman" w:cs="Times New Roman"/>
          <w:sz w:val="24"/>
          <w:szCs w:val="24"/>
        </w:rPr>
        <w:t>”</w:t>
      </w:r>
      <w:r w:rsidRPr="00662BA6">
        <w:rPr>
          <w:rFonts w:ascii="Times New Roman" w:hAnsi="Times New Roman" w:cs="Times New Roman"/>
          <w:color w:val="0000FF"/>
          <w:sz w:val="24"/>
          <w:szCs w:val="24"/>
        </w:rPr>
        <w:t xml:space="preserve"> </w:t>
      </w:r>
      <w:r>
        <w:rPr>
          <w:rFonts w:ascii="Times New Roman" w:hAnsi="Times New Roman" w:cs="Times New Roman"/>
          <w:color w:val="0000FF"/>
          <w:sz w:val="24"/>
          <w:szCs w:val="24"/>
        </w:rPr>
        <w:t xml:space="preserve"> </w:t>
      </w:r>
      <w:r w:rsidR="00E90CDA" w:rsidRPr="00E90CDA">
        <w:rPr>
          <w:rFonts w:ascii="Times New Roman" w:hAnsi="Times New Roman" w:cs="Times New Roman"/>
          <w:color w:val="0000FF"/>
          <w:sz w:val="24"/>
        </w:rPr>
        <w:t>Borrower understands and agrees that MERS holds only legal title to the interests granted by Borrower in this Security Instrument, but, if necessary to comply with law or custom, MERS (as nominee for Lender and Lender</w:t>
      </w:r>
      <w:r w:rsidR="0031348A">
        <w:rPr>
          <w:rFonts w:ascii="Times New Roman" w:hAnsi="Times New Roman" w:cs="Times New Roman"/>
          <w:color w:val="0000FF"/>
          <w:sz w:val="24"/>
        </w:rPr>
        <w:t>’</w:t>
      </w:r>
      <w:r w:rsidR="00E90CDA" w:rsidRPr="00E90CDA">
        <w:rPr>
          <w:rFonts w:ascii="Times New Roman" w:hAnsi="Times New Roman" w:cs="Times New Roman"/>
          <w:color w:val="0000FF"/>
          <w:sz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5B0F56E9" w14:textId="77777777" w:rsidR="002C33C8" w:rsidRPr="00662BA6" w:rsidRDefault="002C33C8" w:rsidP="00E90CDA">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p>
    <w:p w14:paraId="768607CD" w14:textId="4FDAEC5F" w:rsidR="002C33C8" w:rsidRDefault="002C33C8" w:rsidP="00E90CDA">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warrants generally the title to the Property and covenants and agrees </w:t>
      </w:r>
      <w:r w:rsidRPr="00662BA6">
        <w:rPr>
          <w:rFonts w:ascii="Times New Roman" w:hAnsi="Times New Roman" w:cs="Times New Roman"/>
          <w:sz w:val="24"/>
          <w:szCs w:val="24"/>
        </w:rPr>
        <w:lastRenderedPageBreak/>
        <w:t>to defend the title to the Property against all claims and demands, subject to any encumbrances and ownership interests of record as of Loan closing.</w:t>
      </w:r>
    </w:p>
    <w:p w14:paraId="0EE6378A" w14:textId="77777777" w:rsidR="002C33C8" w:rsidRPr="00662BA6" w:rsidRDefault="002C33C8" w:rsidP="002C33C8">
      <w:pPr>
        <w:spacing w:after="0"/>
        <w:ind w:firstLine="720"/>
        <w:jc w:val="both"/>
        <w:rPr>
          <w:rFonts w:ascii="Times New Roman" w:hAnsi="Times New Roman" w:cs="Times New Roman"/>
          <w:sz w:val="24"/>
          <w:szCs w:val="24"/>
        </w:rPr>
      </w:pPr>
    </w:p>
    <w:p w14:paraId="30ED6A8C" w14:textId="0AA06CEC" w:rsidR="002C33C8"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Pr>
          <w:rFonts w:ascii="Times New Roman" w:hAnsi="Times New Roman" w:cs="Times New Roman"/>
          <w:sz w:val="24"/>
          <w:szCs w:val="24"/>
        </w:rPr>
        <w:t>Texas</w:t>
      </w:r>
      <w:r w:rsidRPr="00662BA6">
        <w:rPr>
          <w:rFonts w:ascii="Times New Roman" w:hAnsi="Times New Roman" w:cs="Times New Roman"/>
          <w:sz w:val="24"/>
          <w:szCs w:val="24"/>
        </w:rPr>
        <w:t xml:space="preserve"> state requirements to constitute a </w:t>
      </w:r>
      <w:r w:rsidR="001541B8">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1F1D464B" w14:textId="77777777" w:rsidR="002C33C8" w:rsidRPr="00662BA6" w:rsidRDefault="002C33C8" w:rsidP="002C33C8">
      <w:pPr>
        <w:spacing w:after="0"/>
        <w:ind w:firstLine="720"/>
        <w:jc w:val="both"/>
        <w:rPr>
          <w:rFonts w:ascii="Times New Roman" w:hAnsi="Times New Roman" w:cs="Times New Roman"/>
          <w:sz w:val="24"/>
          <w:szCs w:val="24"/>
        </w:rPr>
      </w:pPr>
    </w:p>
    <w:p w14:paraId="411E5F06"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4530305D"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64BC28B0"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2171DE07"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285F7036"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70608DE6" w14:textId="08549D92"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31348A">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433098EE" w14:textId="77777777" w:rsidR="002C33C8"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3A67BD5A" w14:textId="2A5D8AB8" w:rsidR="002C33C8" w:rsidRPr="00662BA6" w:rsidRDefault="002C33C8" w:rsidP="002C33C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Pr>
          <w:rFonts w:ascii="Times New Roman" w:hAnsi="Times New Roman" w:cs="Times New Roman"/>
          <w:sz w:val="24"/>
          <w:szCs w:val="24"/>
        </w:rPr>
        <w:t>“</w:t>
      </w:r>
      <w:r w:rsidRPr="00662BA6">
        <w:rPr>
          <w:rFonts w:ascii="Times New Roman" w:hAnsi="Times New Roman" w:cs="Times New Roman"/>
          <w:sz w:val="24"/>
          <w:szCs w:val="24"/>
        </w:rPr>
        <w:t>extended coverage,</w:t>
      </w:r>
      <w:r>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w:t>
      </w:r>
      <w:r w:rsidRPr="00662BA6">
        <w:rPr>
          <w:rFonts w:ascii="Times New Roman" w:hAnsi="Times New Roman" w:cs="Times New Roman"/>
          <w:sz w:val="24"/>
          <w:szCs w:val="24"/>
        </w:rPr>
        <w:lastRenderedPageBreak/>
        <w:t xml:space="preserve">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31348A">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31348A">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38D7E5D6" w14:textId="7DB8CB68" w:rsidR="002C33C8" w:rsidRPr="00662BA6" w:rsidRDefault="002C33C8" w:rsidP="002C33C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31348A">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31348A">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31348A">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D9908CD" w14:textId="4D4706AC" w:rsidR="002C33C8" w:rsidRPr="00662BA6" w:rsidRDefault="002C33C8" w:rsidP="002C33C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31348A">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02F373F2"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50B3CBBA"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Pr>
          <w:rFonts w:ascii="Times New Roman" w:hAnsi="Times New Roman" w:cs="Times New Roman"/>
          <w:sz w:val="24"/>
          <w:szCs w:val="24"/>
        </w:rPr>
        <w:t xml:space="preserve">  Lender will give Borrower notice at the time of or prior to such an interior inspection specifying such reasonable cause.</w:t>
      </w:r>
    </w:p>
    <w:p w14:paraId="1C9B7CFC" w14:textId="485B4B9C" w:rsidR="002C33C8" w:rsidRPr="00662BA6" w:rsidRDefault="002C33C8" w:rsidP="002C33C8">
      <w:pPr>
        <w:spacing w:after="0"/>
        <w:ind w:firstLine="720"/>
        <w:jc w:val="both"/>
        <w:rPr>
          <w:rFonts w:ascii="Times New Roman" w:hAnsi="Times New Roman" w:cs="Times New Roman"/>
          <w:sz w:val="24"/>
          <w:szCs w:val="24"/>
        </w:rPr>
      </w:pPr>
      <w:bookmarkStart w:id="9"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31348A">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141694EF" w14:textId="37BDAE30"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31348A">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31348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31348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415C4FF1" w14:textId="4435AE11" w:rsidR="002C33C8" w:rsidRPr="00662BA6" w:rsidRDefault="002C33C8" w:rsidP="002C33C8">
      <w:pPr>
        <w:spacing w:after="0"/>
        <w:ind w:firstLine="720"/>
        <w:jc w:val="both"/>
        <w:rPr>
          <w:rFonts w:ascii="Times New Roman" w:hAnsi="Times New Roman" w:cs="Times New Roman"/>
          <w:sz w:val="24"/>
          <w:szCs w:val="24"/>
        </w:rPr>
      </w:pPr>
      <w:bookmarkStart w:id="10" w:name="_Hlk57812697"/>
      <w:bookmarkEnd w:id="9"/>
      <w:r w:rsidRPr="00662BA6">
        <w:rPr>
          <w:rFonts w:ascii="Times New Roman" w:hAnsi="Times New Roman" w:cs="Times New Roman"/>
          <w:sz w:val="24"/>
          <w:szCs w:val="24"/>
        </w:rPr>
        <w:t>Lender</w:t>
      </w:r>
      <w:r w:rsidR="0031348A">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w:t>
      </w:r>
      <w:r w:rsidRPr="00662BA6">
        <w:rPr>
          <w:rFonts w:ascii="Times New Roman" w:hAnsi="Times New Roman" w:cs="Times New Roman"/>
          <w:sz w:val="24"/>
          <w:szCs w:val="24"/>
        </w:rPr>
        <w:lastRenderedPageBreak/>
        <w:t xml:space="preserve">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10"/>
    <w:p w14:paraId="0D73B675" w14:textId="77777777" w:rsidR="002C33C8"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These amounts may bear interest at the Note rate (if any) from the date of disbursement and will be payable, with such interest, upon notice from Lender to Borrower requesting payment.</w:t>
      </w:r>
    </w:p>
    <w:p w14:paraId="2B2B5B2E" w14:textId="4FBEF516" w:rsidR="002C33C8" w:rsidRPr="00662BA6" w:rsidRDefault="002C33C8" w:rsidP="002C33C8">
      <w:pPr>
        <w:spacing w:after="0"/>
        <w:ind w:firstLine="720"/>
        <w:jc w:val="both"/>
        <w:rPr>
          <w:rFonts w:ascii="Times New Roman" w:hAnsi="Times New Roman" w:cs="Times New Roman"/>
          <w:sz w:val="24"/>
          <w:szCs w:val="24"/>
        </w:rPr>
      </w:pPr>
      <w:bookmarkStart w:id="11" w:name="_Hlk103695331"/>
      <w:r w:rsidRPr="00D1149A">
        <w:rPr>
          <w:rFonts w:ascii="Times New Roman" w:hAnsi="Times New Roman" w:cs="Times New Roman"/>
          <w:bCs/>
          <w:color w:val="FF0000"/>
          <w:sz w:val="24"/>
          <w:szCs w:val="24"/>
        </w:rPr>
        <w:t xml:space="preserve">[If (i) the Borrower is in default under the Note, (ii) the deed of trust securing the </w:t>
      </w:r>
      <w:r>
        <w:rPr>
          <w:rFonts w:ascii="Times New Roman" w:hAnsi="Times New Roman" w:cs="Times New Roman"/>
          <w:bCs/>
          <w:color w:val="FF0000"/>
          <w:sz w:val="24"/>
          <w:szCs w:val="24"/>
        </w:rPr>
        <w:t>f</w:t>
      </w:r>
      <w:r w:rsidRPr="00D1149A">
        <w:rPr>
          <w:rFonts w:ascii="Times New Roman" w:hAnsi="Times New Roman" w:cs="Times New Roman"/>
          <w:bCs/>
          <w:color w:val="FF0000"/>
          <w:sz w:val="24"/>
          <w:szCs w:val="24"/>
        </w:rPr>
        <w:t xml:space="preserve">irst </w:t>
      </w:r>
      <w:r>
        <w:rPr>
          <w:rFonts w:ascii="Times New Roman" w:hAnsi="Times New Roman" w:cs="Times New Roman"/>
          <w:bCs/>
          <w:color w:val="FF0000"/>
          <w:sz w:val="24"/>
          <w:szCs w:val="24"/>
        </w:rPr>
        <w:t>l</w:t>
      </w:r>
      <w:r w:rsidRPr="00D1149A">
        <w:rPr>
          <w:rFonts w:ascii="Times New Roman" w:hAnsi="Times New Roman" w:cs="Times New Roman"/>
          <w:bCs/>
          <w:color w:val="FF0000"/>
          <w:sz w:val="24"/>
          <w:szCs w:val="24"/>
        </w:rPr>
        <w:t xml:space="preserve">ien </w:t>
      </w:r>
      <w:r>
        <w:rPr>
          <w:rFonts w:ascii="Times New Roman" w:hAnsi="Times New Roman" w:cs="Times New Roman"/>
          <w:bCs/>
          <w:color w:val="FF0000"/>
          <w:sz w:val="24"/>
          <w:szCs w:val="24"/>
        </w:rPr>
        <w:t>n</w:t>
      </w:r>
      <w:r w:rsidRPr="00D1149A">
        <w:rPr>
          <w:rFonts w:ascii="Times New Roman" w:hAnsi="Times New Roman" w:cs="Times New Roman"/>
          <w:bCs/>
          <w:color w:val="FF0000"/>
          <w:sz w:val="24"/>
          <w:szCs w:val="24"/>
        </w:rPr>
        <w:t xml:space="preserve">ote is an FHA-insured </w:t>
      </w:r>
      <w:r w:rsidR="007532BB">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31348A">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Pr>
          <w:rFonts w:ascii="Times New Roman" w:hAnsi="Times New Roman" w:cs="Times New Roman"/>
          <w:bCs/>
          <w:color w:val="FF0000"/>
          <w:sz w:val="24"/>
          <w:szCs w:val="24"/>
        </w:rPr>
        <w:t>s</w:t>
      </w:r>
      <w:r w:rsidR="0031348A">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roperty affordable as low- or moderate-income housing plus a reasonable rate of interest, as applicable.]</w:t>
      </w:r>
    </w:p>
    <w:bookmarkEnd w:id="11"/>
    <w:p w14:paraId="3955C1C9"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29F82033"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2EF818C0"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7EDA3784" w14:textId="03F4EDF2"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31348A">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1541B8">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t>
      </w:r>
      <w:proofErr w:type="gramStart"/>
      <w:r w:rsidRPr="00A06316">
        <w:rPr>
          <w:rFonts w:ascii="Times New Roman" w:hAnsi="Times New Roman" w:cs="Times New Roman"/>
          <w:sz w:val="24"/>
          <w:szCs w:val="24"/>
        </w:rPr>
        <w:t>whether or not</w:t>
      </w:r>
      <w:proofErr w:type="gramEnd"/>
      <w:r w:rsidRPr="00A06316">
        <w:rPr>
          <w:rFonts w:ascii="Times New Roman" w:hAnsi="Times New Roman" w:cs="Times New Roman"/>
          <w:sz w:val="24"/>
          <w:szCs w:val="24"/>
        </w:rPr>
        <w:t xml:space="preserve"> then due, with the excess, if any, paid to Borrower.</w:t>
      </w:r>
    </w:p>
    <w:p w14:paraId="1490C4E2" w14:textId="1559A5B1" w:rsidR="002C33C8"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(c) Application of Miscellaneous Proceeds upon </w:t>
      </w:r>
      <w:r>
        <w:rPr>
          <w:rFonts w:ascii="Times New Roman" w:hAnsi="Times New Roman" w:cs="Times New Roman"/>
          <w:b/>
          <w:sz w:val="24"/>
          <w:szCs w:val="24"/>
        </w:rPr>
        <w:t>Condemnation, Destruction, or Loss in Value of the Property</w:t>
      </w:r>
      <w:r w:rsidRPr="00662BA6">
        <w:rPr>
          <w:rFonts w:ascii="Times New Roman" w:hAnsi="Times New Roman" w:cs="Times New Roman"/>
          <w:sz w:val="24"/>
          <w:szCs w:val="24"/>
        </w:rPr>
        <w:t xml:space="preserve">.  In the event of a total taking, destruction, or loss in value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Miscellaneous Proceeds will be applied </w:t>
      </w:r>
      <w:r>
        <w:rPr>
          <w:rFonts w:ascii="Times New Roman" w:hAnsi="Times New Roman" w:cs="Times New Roman"/>
          <w:sz w:val="24"/>
          <w:szCs w:val="24"/>
        </w:rPr>
        <w:t>to the sums secured by th</w:t>
      </w:r>
      <w:r w:rsidR="001541B8">
        <w:rPr>
          <w:rFonts w:ascii="Times New Roman" w:hAnsi="Times New Roman" w:cs="Times New Roman"/>
          <w:sz w:val="24"/>
          <w:szCs w:val="24"/>
        </w:rPr>
        <w:t>is</w:t>
      </w:r>
      <w:r w:rsidRPr="00662BA6">
        <w:rPr>
          <w:rFonts w:ascii="Times New Roman" w:hAnsi="Times New Roman" w:cs="Times New Roman"/>
          <w:sz w:val="24"/>
          <w:szCs w:val="24"/>
        </w:rPr>
        <w:t xml:space="preserve"> Security Instrument, whether or not then due, with the excess, if any, paid to Borrower.</w:t>
      </w:r>
      <w:r w:rsidRPr="00DC0BAB">
        <w:rPr>
          <w:rFonts w:ascii="Times New Roman" w:hAnsi="Times New Roman" w:cs="Times New Roman"/>
          <w:sz w:val="24"/>
          <w:szCs w:val="24"/>
        </w:rPr>
        <w:t xml:space="preserve"> </w:t>
      </w:r>
    </w:p>
    <w:p w14:paraId="10DDC462" w14:textId="3BFD2C7D" w:rsidR="002C33C8" w:rsidRPr="00756809" w:rsidRDefault="002C33C8" w:rsidP="002C33C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1541B8">
        <w:rPr>
          <w:rFonts w:ascii="Times New Roman" w:hAnsi="Times New Roman" w:cs="Times New Roman"/>
          <w:sz w:val="24"/>
          <w:szCs w:val="24"/>
        </w:rPr>
        <w:t>is</w:t>
      </w:r>
      <w:r>
        <w:rPr>
          <w:rFonts w:ascii="Times New Roman" w:hAnsi="Times New Roman" w:cs="Times New Roman"/>
          <w:sz w:val="24"/>
          <w:szCs w:val="24"/>
        </w:rPr>
        <w:t xml:space="preserve"> Security Instrument </w:t>
      </w:r>
      <w:r>
        <w:rPr>
          <w:rFonts w:ascii="Times New Roman" w:hAnsi="Times New Roman" w:cs="Times New Roman"/>
          <w:sz w:val="24"/>
          <w:szCs w:val="24"/>
        </w:rPr>
        <w:lastRenderedPageBreak/>
        <w:t>immediately before the Partial Devaluation, a percentage of the Miscellaneous Proceeds will be applied to the sums secured by th</w:t>
      </w:r>
      <w:r w:rsidR="001541B8">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26C39282" w14:textId="1664C0F8" w:rsidR="002C33C8" w:rsidRDefault="002C33C8" w:rsidP="002C33C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1541B8">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37D853D4" w14:textId="77777777" w:rsidR="002C33C8" w:rsidRPr="00756809" w:rsidRDefault="002C33C8" w:rsidP="002C33C8">
      <w:pPr>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p>
    <w:p w14:paraId="0114B440" w14:textId="5712F58D"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31348A">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31348A">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31348A">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31348A">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1253B2A0" w14:textId="2BD6C7AE"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31348A">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2FF86085" w14:textId="0EB1F2E8"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w:t>
      </w:r>
      <w:r w:rsidRPr="00662BA6">
        <w:rPr>
          <w:rFonts w:ascii="Times New Roman" w:hAnsi="Times New Roman" w:cs="Times New Roman"/>
          <w:sz w:val="24"/>
          <w:szCs w:val="24"/>
        </w:rPr>
        <w:lastRenderedPageBreak/>
        <w:t xml:space="preserve">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31348A">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31348A">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669B9CBA" w14:textId="42E427D5"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31348A">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31348A">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31348A">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7AD87BEC" w14:textId="322967A9"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31348A">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31348A">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Pr>
          <w:rFonts w:ascii="Times New Roman" w:hAnsi="Times New Roman" w:cs="Times New Roman"/>
          <w:sz w:val="24"/>
          <w:szCs w:val="24"/>
        </w:rPr>
        <w:t>, valuation, mediation, and loss mitigation fees;</w:t>
      </w:r>
      <w:r w:rsidRPr="00662BA6">
        <w:rPr>
          <w:rFonts w:ascii="Times New Roman" w:hAnsi="Times New Roman" w:cs="Times New Roman"/>
          <w:sz w:val="24"/>
          <w:szCs w:val="24"/>
        </w:rPr>
        <w:t xml:space="preserve"> and (iii) other related fees.</w:t>
      </w:r>
    </w:p>
    <w:p w14:paraId="5E1707EA" w14:textId="6E0F9466"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31348A">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4978D86" w14:textId="7C2B804F" w:rsidR="002C33C8"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31348A">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351D2EA3" w14:textId="3D5BDC5B" w:rsidR="002C33C8" w:rsidRDefault="002C33C8" w:rsidP="002C33C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Unless Applicable Law requires a different method, any written notice to Borrower in connection with this Security Instrument will be deemed to have been given to Borrower when (i) mailed by first class mail, or (ii) </w:t>
      </w:r>
      <w:proofErr w:type="gramStart"/>
      <w:r w:rsidRPr="00662BA6">
        <w:rPr>
          <w:rFonts w:ascii="Times New Roman" w:hAnsi="Times New Roman" w:cs="Times New Roman"/>
          <w:sz w:val="24"/>
          <w:szCs w:val="24"/>
        </w:rPr>
        <w:t>actually delivered</w:t>
      </w:r>
      <w:proofErr w:type="gramEnd"/>
      <w:r w:rsidRPr="00662BA6">
        <w:rPr>
          <w:rFonts w:ascii="Times New Roman" w:hAnsi="Times New Roman" w:cs="Times New Roman"/>
          <w:sz w:val="24"/>
          <w:szCs w:val="24"/>
        </w:rPr>
        <w:t xml:space="preserve"> to Borrower</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12"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12"/>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3B92FEB4" w14:textId="798C332B" w:rsidR="002C33C8" w:rsidRPr="000438EF" w:rsidRDefault="002C33C8" w:rsidP="002C33C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3"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31348A">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w:t>
      </w:r>
      <w:r w:rsidRPr="000438EF">
        <w:rPr>
          <w:rFonts w:ascii="Times New Roman" w:hAnsi="Times New Roman" w:cs="Times New Roman"/>
          <w:sz w:val="24"/>
          <w:szCs w:val="24"/>
        </w:rPr>
        <w:lastRenderedPageBreak/>
        <w:t>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31348A">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114210EA" w14:textId="51FE7A1D" w:rsidR="002C33C8" w:rsidRPr="000438EF" w:rsidRDefault="002C33C8" w:rsidP="002C33C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31348A">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31348A">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31348A">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31348A">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2E8FAC76" w14:textId="29ACBD41" w:rsidR="002C33C8" w:rsidRPr="000438EF" w:rsidRDefault="002C33C8" w:rsidP="002C33C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31348A">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31348A">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58D80155" w14:textId="1039D011" w:rsidR="002C33C8" w:rsidRDefault="002C33C8" w:rsidP="002C33C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31348A">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3"/>
    </w:p>
    <w:p w14:paraId="71B80B3E"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Pr>
          <w:rFonts w:ascii="Times New Roman" w:hAnsi="Times New Roman" w:cs="Times New Roman"/>
          <w:sz w:val="24"/>
          <w:szCs w:val="24"/>
        </w:rPr>
        <w:t>Texas</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C9442E8"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1ED7A203" w14:textId="3D5B64AF"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31348A">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516F1DDD"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14 only,</w:t>
      </w:r>
      <w:r>
        <w:rPr>
          <w:rFonts w:ascii="Times New Roman" w:hAnsi="Times New Roman" w:cs="Times New Roman"/>
          <w:sz w:val="24"/>
          <w:szCs w:val="24"/>
        </w:rPr>
        <w:t xml:space="preserve"> “</w:t>
      </w:r>
      <w:r w:rsidRPr="00662BA6">
        <w:rPr>
          <w:rFonts w:ascii="Times New Roman" w:hAnsi="Times New Roman" w:cs="Times New Roman"/>
          <w:sz w:val="24"/>
          <w:szCs w:val="24"/>
        </w:rPr>
        <w:t>Interest in the Propert</w:t>
      </w:r>
      <w:r>
        <w:rPr>
          <w:rFonts w:ascii="Times New Roman" w:hAnsi="Times New Roman" w:cs="Times New Roman"/>
          <w:sz w:val="24"/>
          <w:szCs w:val="24"/>
        </w:rPr>
        <w:t>y”</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2ED979C8" w14:textId="0468F0B3"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31348A">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6821C6F8" w14:textId="7B023C98"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31348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72DB05B6" w14:textId="5BDB03CC"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31348A">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31348A">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57770D5A" w14:textId="45754A95"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31348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31348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31348A">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0D4827D1" w14:textId="03CB4C84"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31348A">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42C228B" w14:textId="03F3C11F"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31348A">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31348A">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4C35E904" w14:textId="77777777" w:rsidR="002C33C8" w:rsidRPr="00662BA6"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4B3912F9" w14:textId="77777777" w:rsidR="002C33C8" w:rsidRPr="00C26ACA"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6799B019" w14:textId="1220A870" w:rsidR="002C33C8" w:rsidRPr="006B1282" w:rsidRDefault="002C33C8" w:rsidP="002C33C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31348A">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662BA6">
        <w:rPr>
          <w:rFonts w:ascii="Times New Roman" w:hAnsi="Times New Roman" w:cs="Times New Roman"/>
          <w:sz w:val="24"/>
          <w:szCs w:val="24"/>
        </w:rPr>
        <w:t xml:space="preserve">a time </w:t>
      </w:r>
      <w:r w:rsidRPr="006B1282">
        <w:rPr>
          <w:rFonts w:ascii="Times New Roman" w:hAnsi="Times New Roman" w:cs="Times New Roman"/>
          <w:sz w:val="24"/>
          <w:szCs w:val="24"/>
        </w:rPr>
        <w:t>period</w:t>
      </w:r>
      <w:proofErr w:type="gramEnd"/>
      <w:r w:rsidRPr="006B1282">
        <w:rPr>
          <w:rFonts w:ascii="Times New Roman" w:hAnsi="Times New Roman" w:cs="Times New Roman"/>
          <w:sz w:val="24"/>
          <w:szCs w:val="24"/>
        </w:rPr>
        <w:t xml:space="preserve"> that must elapse before certain action can be taken, that time period will be deemed to be reasonable for purposes of this Section 18.  </w:t>
      </w:r>
      <w:r w:rsidRPr="007A112E">
        <w:rPr>
          <w:rFonts w:ascii="Times New Roman" w:hAnsi="Times New Roman" w:cs="Times New Roman"/>
          <w:sz w:val="24"/>
          <w:szCs w:val="24"/>
        </w:rPr>
        <w:t xml:space="preserve">The notice of Default given to Borrower pursuant to Section </w:t>
      </w:r>
      <w:r>
        <w:rPr>
          <w:rFonts w:ascii="Times New Roman" w:hAnsi="Times New Roman" w:cs="Times New Roman"/>
          <w:sz w:val="24"/>
          <w:szCs w:val="24"/>
        </w:rPr>
        <w:t>20</w:t>
      </w:r>
      <w:r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0E05A087" w14:textId="19328AA2" w:rsidR="002C33C8" w:rsidRDefault="002C33C8" w:rsidP="002C33C8">
      <w:pPr>
        <w:tabs>
          <w:tab w:val="left" w:pos="0"/>
          <w:tab w:val="left" w:pos="720"/>
          <w:tab w:val="left" w:pos="1440"/>
          <w:tab w:val="left" w:pos="8640"/>
        </w:tabs>
        <w:spacing w:after="0"/>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31348A">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31348A">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31348A">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31348A">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31348A">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31348A">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31348A">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08EC0EAC" w14:textId="77777777" w:rsidR="002C33C8" w:rsidRPr="006B1282" w:rsidRDefault="002C33C8" w:rsidP="002C33C8">
      <w:pPr>
        <w:tabs>
          <w:tab w:val="left" w:pos="0"/>
          <w:tab w:val="left" w:pos="720"/>
          <w:tab w:val="left" w:pos="1440"/>
          <w:tab w:val="left" w:pos="8640"/>
        </w:tabs>
        <w:spacing w:after="0"/>
        <w:ind w:firstLine="720"/>
        <w:jc w:val="both"/>
        <w:rPr>
          <w:rFonts w:ascii="Times New Roman" w:hAnsi="Times New Roman" w:cs="Times New Roman"/>
          <w:sz w:val="24"/>
          <w:szCs w:val="24"/>
        </w:rPr>
      </w:pPr>
    </w:p>
    <w:p w14:paraId="62FB95BA" w14:textId="77777777" w:rsidR="002C33C8" w:rsidRPr="006B1282" w:rsidRDefault="002C33C8" w:rsidP="002C33C8">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t>NON-UNIFORM COVENANTS. Borrower and Lender further covenant and agree as follows:</w:t>
      </w:r>
    </w:p>
    <w:p w14:paraId="1DB44AC3" w14:textId="77777777" w:rsidR="001541B8" w:rsidRPr="00DB1FAA" w:rsidRDefault="001541B8" w:rsidP="001541B8">
      <w:pPr>
        <w:tabs>
          <w:tab w:val="left" w:pos="0"/>
          <w:tab w:val="left" w:pos="720"/>
          <w:tab w:val="left" w:pos="1440"/>
          <w:tab w:val="left" w:pos="8640"/>
        </w:tabs>
        <w:spacing w:after="0" w:line="240" w:lineRule="auto"/>
        <w:ind w:firstLine="720"/>
        <w:jc w:val="both"/>
        <w:rPr>
          <w:rFonts w:ascii="Times New Roman" w:hAnsi="Times New Roman" w:cs="Times New Roman"/>
          <w:b/>
          <w:bCs/>
          <w:sz w:val="24"/>
          <w:szCs w:val="24"/>
        </w:rPr>
      </w:pPr>
      <w:r w:rsidRPr="00DB1FAA">
        <w:rPr>
          <w:rFonts w:ascii="Times New Roman" w:hAnsi="Times New Roman" w:cs="Times New Roman"/>
          <w:b/>
          <w:bCs/>
          <w:sz w:val="24"/>
          <w:szCs w:val="24"/>
        </w:rPr>
        <w:t>20.  Acceleration; Remedies.</w:t>
      </w:r>
    </w:p>
    <w:p w14:paraId="28A4D79C" w14:textId="469BFB05" w:rsidR="001541B8" w:rsidRPr="00DB1FAA" w:rsidRDefault="001541B8" w:rsidP="001541B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(a) Notice of Default.</w:t>
      </w:r>
      <w:r w:rsidRPr="00DB1FAA">
        <w:rPr>
          <w:rFonts w:ascii="Times New Roman" w:hAnsi="Times New Roman" w:cs="Times New Roman"/>
          <w:sz w:val="24"/>
          <w:szCs w:val="24"/>
        </w:rPr>
        <w:t xml:space="preserve">  Lender will give a notice of Default to Borrower prior to acceleration following Borrower</w:t>
      </w:r>
      <w:r w:rsidR="0031348A">
        <w:rPr>
          <w:rFonts w:ascii="Times New Roman" w:hAnsi="Times New Roman" w:cs="Times New Roman"/>
          <w:sz w:val="24"/>
          <w:szCs w:val="24"/>
        </w:rPr>
        <w:t>’</w:t>
      </w:r>
      <w:r w:rsidRPr="00DB1FAA">
        <w:rPr>
          <w:rFonts w:ascii="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w:t>
      </w:r>
      <w:r w:rsidRPr="00DB1FAA">
        <w:rPr>
          <w:rFonts w:ascii="Times New Roman" w:hAnsi="Times New Roman" w:cs="Times New Roman"/>
          <w:sz w:val="24"/>
          <w:szCs w:val="24"/>
        </w:rPr>
        <w:lastRenderedPageBreak/>
        <w:t>Borrower</w:t>
      </w:r>
      <w:r w:rsidR="0031348A">
        <w:rPr>
          <w:rFonts w:ascii="Times New Roman" w:hAnsi="Times New Roman" w:cs="Times New Roman"/>
          <w:sz w:val="24"/>
          <w:szCs w:val="24"/>
        </w:rPr>
        <w:t>’</w:t>
      </w:r>
      <w:r w:rsidRPr="00DB1FAA">
        <w:rPr>
          <w:rFonts w:ascii="Times New Roman" w:hAnsi="Times New Roman" w:cs="Times New Roman"/>
          <w:sz w:val="24"/>
          <w:szCs w:val="24"/>
        </w:rPr>
        <w:t>s right to reinstate after acceleration; and (vi) Borrower</w:t>
      </w:r>
      <w:r w:rsidR="0031348A">
        <w:rPr>
          <w:rFonts w:ascii="Times New Roman" w:hAnsi="Times New Roman" w:cs="Times New Roman"/>
          <w:sz w:val="24"/>
          <w:szCs w:val="24"/>
        </w:rPr>
        <w:t>’</w:t>
      </w:r>
      <w:r w:rsidRPr="00DB1FAA">
        <w:rPr>
          <w:rFonts w:ascii="Times New Roman" w:hAnsi="Times New Roman" w:cs="Times New Roman"/>
          <w:sz w:val="24"/>
          <w:szCs w:val="24"/>
        </w:rPr>
        <w:t>s right to bring a court action to deny the existence of a Default or to assert any other defense of Borrower to acceleration and sale.</w:t>
      </w:r>
    </w:p>
    <w:p w14:paraId="56F03B0F" w14:textId="622B08DF" w:rsidR="001541B8" w:rsidRPr="00DB1FAA" w:rsidRDefault="001541B8" w:rsidP="001541B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(b) Acceleration; Power of Sale; Expenses.</w:t>
      </w:r>
      <w:r w:rsidRPr="00DB1FAA">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20, including, but not limited to: (i) reasonable attorneys</w:t>
      </w:r>
      <w:r w:rsidR="0031348A">
        <w:rPr>
          <w:rFonts w:ascii="Times New Roman" w:hAnsi="Times New Roman" w:cs="Times New Roman"/>
          <w:sz w:val="24"/>
          <w:szCs w:val="24"/>
        </w:rPr>
        <w:t>’</w:t>
      </w:r>
      <w:r w:rsidRPr="00DB1FAA">
        <w:rPr>
          <w:rFonts w:ascii="Times New Roman" w:hAnsi="Times New Roman" w:cs="Times New Roman"/>
          <w:sz w:val="24"/>
          <w:szCs w:val="24"/>
        </w:rPr>
        <w:t xml:space="preserve"> fees and costs; (ii) property inspection and valuation fees; and (iii) other fees incurred to protect Lender</w:t>
      </w:r>
      <w:r w:rsidR="0031348A">
        <w:rPr>
          <w:rFonts w:ascii="Times New Roman" w:hAnsi="Times New Roman" w:cs="Times New Roman"/>
          <w:sz w:val="24"/>
          <w:szCs w:val="24"/>
        </w:rPr>
        <w:t>’</w:t>
      </w:r>
      <w:r w:rsidRPr="00DB1FAA">
        <w:rPr>
          <w:rFonts w:ascii="Times New Roman" w:hAnsi="Times New Roman" w:cs="Times New Roman"/>
          <w:sz w:val="24"/>
          <w:szCs w:val="24"/>
        </w:rPr>
        <w:t>s interest in the Property and/or rights under this Security Instrument.</w:t>
      </w:r>
    </w:p>
    <w:p w14:paraId="5916A1EA" w14:textId="77777777" w:rsidR="001541B8" w:rsidRPr="00DB1FAA" w:rsidRDefault="001541B8" w:rsidP="001541B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 xml:space="preserve">(c) Notice of </w:t>
      </w:r>
      <w:proofErr w:type="gramStart"/>
      <w:r w:rsidRPr="00DB1FAA">
        <w:rPr>
          <w:rFonts w:ascii="Times New Roman" w:hAnsi="Times New Roman" w:cs="Times New Roman"/>
          <w:b/>
          <w:bCs/>
          <w:sz w:val="24"/>
          <w:szCs w:val="24"/>
        </w:rPr>
        <w:t>Sale;</w:t>
      </w:r>
      <w:proofErr w:type="gramEnd"/>
      <w:r w:rsidRPr="00DB1FAA">
        <w:rPr>
          <w:rFonts w:ascii="Times New Roman" w:hAnsi="Times New Roman" w:cs="Times New Roman"/>
          <w:b/>
          <w:bCs/>
          <w:sz w:val="24"/>
          <w:szCs w:val="24"/>
        </w:rPr>
        <w:t xml:space="preserve"> Sale of Property.</w:t>
      </w:r>
      <w:r w:rsidRPr="00DB1FAA">
        <w:rPr>
          <w:rFonts w:ascii="Times New Roman" w:hAnsi="Times New Roman" w:cs="Times New Roman"/>
          <w:sz w:val="24"/>
          <w:szCs w:val="24"/>
        </w:rPr>
        <w:t xml:space="preserve">  If Lender invokes the power of sale, Lender its designee, or Trustee will give notice of the date, time, place, and terms of sale by posting and filing the notice as provided by Applicable Law.  Lender or its designee will mail a copy of the notice to Borrower in the manner prescribed by Applicable Law.  Sale will be public, occurring between the hours of 10 a.m. and 4 p.m. on a date and at a location permitted by Applicable Law.  The time of sale must begin at the time stated in the notice of sale or not later than three hours after that stated time.  Borrower authorizes Trustee to sell the Property to the highest bidder for cash in one or more parcels and in any order Trustee determines.  Lender or its designee may purchase the Property at any sale.</w:t>
      </w:r>
    </w:p>
    <w:p w14:paraId="544E6453" w14:textId="748B7064" w:rsidR="001541B8" w:rsidRPr="00DB1FAA" w:rsidRDefault="001541B8" w:rsidP="001541B8">
      <w:pPr>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(d) Trustee</w:t>
      </w:r>
      <w:r w:rsidR="0031348A">
        <w:rPr>
          <w:rFonts w:ascii="Times New Roman" w:hAnsi="Times New Roman" w:cs="Times New Roman"/>
          <w:b/>
          <w:bCs/>
          <w:sz w:val="24"/>
          <w:szCs w:val="24"/>
        </w:rPr>
        <w:t>’</w:t>
      </w:r>
      <w:r w:rsidRPr="00DB1FAA">
        <w:rPr>
          <w:rFonts w:ascii="Times New Roman" w:hAnsi="Times New Roman" w:cs="Times New Roman"/>
          <w:b/>
          <w:bCs/>
          <w:sz w:val="24"/>
          <w:szCs w:val="24"/>
        </w:rPr>
        <w:t xml:space="preserve">s Deed; Proceeds of Sale. </w:t>
      </w:r>
      <w:r w:rsidRPr="00DB1FAA">
        <w:rPr>
          <w:rFonts w:ascii="Times New Roman" w:hAnsi="Times New Roman" w:cs="Times New Roman"/>
          <w:sz w:val="24"/>
          <w:szCs w:val="24"/>
        </w:rPr>
        <w:t xml:space="preserve"> Trustee will deliver to the purchaser a Trustee</w:t>
      </w:r>
      <w:r w:rsidR="0031348A">
        <w:rPr>
          <w:rFonts w:ascii="Times New Roman" w:hAnsi="Times New Roman" w:cs="Times New Roman"/>
          <w:sz w:val="24"/>
          <w:szCs w:val="24"/>
        </w:rPr>
        <w:t>’</w:t>
      </w:r>
      <w:r w:rsidRPr="00DB1FAA">
        <w:rPr>
          <w:rFonts w:ascii="Times New Roman" w:hAnsi="Times New Roman" w:cs="Times New Roman"/>
          <w:sz w:val="24"/>
          <w:szCs w:val="24"/>
        </w:rPr>
        <w:t>s deed conveying indefeasible title to the Property with covenants of general warranty from Borrower.  Borrower covenants and agrees to defend generally the purchaser</w:t>
      </w:r>
      <w:r w:rsidR="0031348A">
        <w:rPr>
          <w:rFonts w:ascii="Times New Roman" w:hAnsi="Times New Roman" w:cs="Times New Roman"/>
          <w:sz w:val="24"/>
          <w:szCs w:val="24"/>
        </w:rPr>
        <w:t>’</w:t>
      </w:r>
      <w:r w:rsidRPr="00DB1FAA">
        <w:rPr>
          <w:rFonts w:ascii="Times New Roman" w:hAnsi="Times New Roman" w:cs="Times New Roman"/>
          <w:sz w:val="24"/>
          <w:szCs w:val="24"/>
        </w:rPr>
        <w:t>s title to the Property against all claims and demands.  The recitals in the Trustee</w:t>
      </w:r>
      <w:r w:rsidR="0031348A">
        <w:rPr>
          <w:rFonts w:ascii="Times New Roman" w:hAnsi="Times New Roman" w:cs="Times New Roman"/>
          <w:sz w:val="24"/>
          <w:szCs w:val="24"/>
        </w:rPr>
        <w:t>’</w:t>
      </w:r>
      <w:r w:rsidRPr="00DB1FAA">
        <w:rPr>
          <w:rFonts w:ascii="Times New Roman" w:hAnsi="Times New Roman" w:cs="Times New Roman"/>
          <w:sz w:val="24"/>
          <w:szCs w:val="24"/>
        </w:rPr>
        <w:t>s deed will be prima facie evidence of the truth of the statements made in that deed.  Trustee will apply the proceeds of the sale in the following order: (i) to all expenses of the sale, including, but not limited to, reasonable Trustee</w:t>
      </w:r>
      <w:r w:rsidR="0031348A">
        <w:rPr>
          <w:rFonts w:ascii="Times New Roman" w:hAnsi="Times New Roman" w:cs="Times New Roman"/>
          <w:sz w:val="24"/>
          <w:szCs w:val="24"/>
        </w:rPr>
        <w:t>’</w:t>
      </w:r>
      <w:r w:rsidRPr="00DB1FAA">
        <w:rPr>
          <w:rFonts w:ascii="Times New Roman" w:hAnsi="Times New Roman" w:cs="Times New Roman"/>
          <w:sz w:val="24"/>
          <w:szCs w:val="24"/>
        </w:rPr>
        <w:t>s and attorneys</w:t>
      </w:r>
      <w:r w:rsidR="0031348A">
        <w:rPr>
          <w:rFonts w:ascii="Times New Roman" w:hAnsi="Times New Roman" w:cs="Times New Roman"/>
          <w:sz w:val="24"/>
          <w:szCs w:val="24"/>
        </w:rPr>
        <w:t>’</w:t>
      </w:r>
      <w:r w:rsidRPr="00DB1FAA">
        <w:rPr>
          <w:rFonts w:ascii="Times New Roman" w:hAnsi="Times New Roman" w:cs="Times New Roman"/>
          <w:sz w:val="24"/>
          <w:szCs w:val="24"/>
        </w:rPr>
        <w:t xml:space="preserve"> fees and costs; (ii) to all sums secured by this Security Instrument; and (iii) any excess to the person or persons legally entitled to it.  </w:t>
      </w:r>
    </w:p>
    <w:p w14:paraId="5E6BA795" w14:textId="77777777" w:rsidR="001541B8" w:rsidRPr="00DB1FAA" w:rsidRDefault="001541B8" w:rsidP="001541B8">
      <w:pPr>
        <w:pStyle w:val="BodyTextIndent2"/>
        <w:widowControl/>
      </w:pPr>
      <w:r w:rsidRPr="00DB1FAA">
        <w:t>If the Property is sold pursuant to this Section 20, Borrower or any person holding possession of the Property through Borrower will immediately surrender possession of the Property to the purchaser at that sale.  If possession is not surrendered, Borrower or such person will be a Tenant at sufferance and may be removed by writ of possession or other court proceeding.</w:t>
      </w:r>
    </w:p>
    <w:p w14:paraId="6308DA64" w14:textId="77777777" w:rsidR="001541B8" w:rsidRPr="00DB1FAA" w:rsidRDefault="001541B8" w:rsidP="001541B8">
      <w:pPr>
        <w:pBdr>
          <w:top w:val="nil"/>
          <w:left w:val="nil"/>
          <w:bottom w:val="nil"/>
          <w:right w:val="nil"/>
          <w:between w:val="nil"/>
        </w:pBdr>
        <w:tabs>
          <w:tab w:val="left" w:pos="0"/>
          <w:tab w:val="left" w:pos="720"/>
          <w:tab w:val="left" w:pos="1440"/>
          <w:tab w:val="left" w:pos="8640"/>
        </w:tabs>
        <w:spacing w:after="0" w:line="240" w:lineRule="auto"/>
        <w:ind w:firstLine="720"/>
        <w:jc w:val="both"/>
        <w:rPr>
          <w:rFonts w:ascii="Times New Roman" w:hAnsi="Times New Roman" w:cs="Times New Roman"/>
          <w:color w:val="000000"/>
          <w:sz w:val="24"/>
          <w:szCs w:val="24"/>
        </w:rPr>
      </w:pPr>
      <w:r w:rsidRPr="00DB1FAA">
        <w:rPr>
          <w:rFonts w:ascii="Times New Roman" w:hAnsi="Times New Roman" w:cs="Times New Roman"/>
          <w:b/>
          <w:bCs/>
          <w:color w:val="000000"/>
          <w:sz w:val="24"/>
          <w:szCs w:val="24"/>
        </w:rPr>
        <w:t>(e) Waiver of Deficiency Statute.</w:t>
      </w:r>
      <w:r w:rsidRPr="00DB1FAA">
        <w:rPr>
          <w:rFonts w:ascii="Times New Roman" w:hAnsi="Times New Roman" w:cs="Times New Roman"/>
          <w:color w:val="000000"/>
          <w:sz w:val="24"/>
          <w:szCs w:val="24"/>
        </w:rPr>
        <w:t xml:space="preserve">  To the maximum extent permitted by Applicable Law, Borrower waives all rights, remedies, claims, and defenses based upon or related to Sections 51.003, 51.004, and 51.005 of the Texas Property Code.</w:t>
      </w:r>
    </w:p>
    <w:p w14:paraId="65AF114E" w14:textId="1BF350C8" w:rsidR="001541B8" w:rsidRPr="00DB1FAA" w:rsidRDefault="001541B8" w:rsidP="001541B8">
      <w:pPr>
        <w:pStyle w:val="BodyTextIndent2"/>
        <w:widowControl/>
      </w:pPr>
      <w:r w:rsidRPr="00DB1FAA">
        <w:rPr>
          <w:b/>
          <w:bCs/>
        </w:rPr>
        <w:t>21.  Release.</w:t>
      </w:r>
      <w:r w:rsidRPr="00DB1FAA">
        <w:t xml:space="preserve">  Upon payment of all sums secured by this Security Instrument, Lender will provide a release of this Security Instrument to Borrower or Borrower</w:t>
      </w:r>
      <w:r w:rsidR="0031348A">
        <w:t>’</w:t>
      </w:r>
      <w:r w:rsidRPr="00DB1FAA">
        <w:t>s designated agent in accordance with Applicable Law.  Borrower will pay any recordation costs associated with such release.  Lender may charge Borrower a fee for releasing this Security Instrument, only if the fee is paid to a third party for services rendered is permitted under Applicable Law.</w:t>
      </w:r>
    </w:p>
    <w:p w14:paraId="0837DB85" w14:textId="77777777" w:rsidR="001541B8" w:rsidRPr="00DB1FAA" w:rsidRDefault="001541B8" w:rsidP="001541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22.  Substitute Trustee; Trustee Liability.</w:t>
      </w:r>
      <w:r w:rsidRPr="00DB1FAA">
        <w:rPr>
          <w:rFonts w:ascii="Times New Roman" w:hAnsi="Times New Roman" w:cs="Times New Roman"/>
          <w:sz w:val="24"/>
          <w:szCs w:val="24"/>
        </w:rPr>
        <w:t xml:space="preserve">  All rights, remedies, and duties of Trustee under this Security Instrument may be exercised or performed by one or more trustees acting alone or together.  Lender at its option, itself or through the Loan Servicer, and with or without cause, may from time to time, by power of attorney or otherwise, remove or substitute any trustee, add one or more trustees, or appoint a successor trustee to any Trustee without the necessity of any formality other than a designation by Lender in writing.  Without any further act or conveyance of the Property the substitute, additional or successor trustee will become vested with the rights, title, </w:t>
      </w:r>
      <w:r w:rsidRPr="00DB1FAA">
        <w:rPr>
          <w:rFonts w:ascii="Times New Roman" w:hAnsi="Times New Roman" w:cs="Times New Roman"/>
          <w:sz w:val="24"/>
          <w:szCs w:val="24"/>
        </w:rPr>
        <w:lastRenderedPageBreak/>
        <w:t>remedies, powers, and duties conferred upon Trustee in this Security Instrument and by Applicable Law.</w:t>
      </w:r>
    </w:p>
    <w:p w14:paraId="61ED2C4B" w14:textId="77777777" w:rsidR="001541B8" w:rsidRPr="00DB1FAA" w:rsidRDefault="001541B8" w:rsidP="001541B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sz w:val="24"/>
          <w:szCs w:val="24"/>
        </w:rPr>
        <w:t>Trustee will not be liable if acting upon any notice, request, consent, demand, statement, or other document believed by Trustee to be correct.  Trustee will not be liable for any act or omission unless such act or omission is willful.</w:t>
      </w:r>
    </w:p>
    <w:p w14:paraId="62C9352D" w14:textId="0B8B729C" w:rsidR="001541B8" w:rsidRPr="00DB1FAA" w:rsidRDefault="001541B8" w:rsidP="001541B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 xml:space="preserve">23.  </w:t>
      </w:r>
      <w:r w:rsidRPr="00DB1FAA">
        <w:rPr>
          <w:rFonts w:ascii="Times New Roman" w:hAnsi="Times New Roman" w:cs="Times New Roman"/>
          <w:b/>
          <w:sz w:val="24"/>
          <w:szCs w:val="24"/>
        </w:rPr>
        <w:t>Subrogation.</w:t>
      </w:r>
      <w:r w:rsidRPr="00DB1FAA">
        <w:rPr>
          <w:rFonts w:ascii="Times New Roman" w:hAnsi="Times New Roman" w:cs="Times New Roman"/>
          <w:sz w:val="24"/>
          <w:szCs w:val="24"/>
        </w:rPr>
        <w:t xml:space="preserve">  Any of the proceeds of the Note used to take up outstanding liens against all or any part of the Property have been advanced by Lender at Borrower</w:t>
      </w:r>
      <w:r w:rsidR="0031348A">
        <w:rPr>
          <w:rFonts w:ascii="Times New Roman" w:hAnsi="Times New Roman" w:cs="Times New Roman"/>
          <w:sz w:val="24"/>
          <w:szCs w:val="24"/>
        </w:rPr>
        <w:t>’</w:t>
      </w:r>
      <w:r w:rsidRPr="00DB1FAA">
        <w:rPr>
          <w:rFonts w:ascii="Times New Roman" w:hAnsi="Times New Roman" w:cs="Times New Roman"/>
          <w:sz w:val="24"/>
          <w:szCs w:val="24"/>
        </w:rPr>
        <w:t>s request and upon Borrower</w:t>
      </w:r>
      <w:r w:rsidR="0031348A">
        <w:rPr>
          <w:rFonts w:ascii="Times New Roman" w:hAnsi="Times New Roman" w:cs="Times New Roman"/>
          <w:sz w:val="24"/>
          <w:szCs w:val="24"/>
        </w:rPr>
        <w:t>’</w:t>
      </w:r>
      <w:r w:rsidRPr="00DB1FAA">
        <w:rPr>
          <w:rFonts w:ascii="Times New Roman" w:hAnsi="Times New Roman" w:cs="Times New Roman"/>
          <w:sz w:val="24"/>
          <w:szCs w:val="24"/>
        </w:rPr>
        <w:t xml:space="preserve">s representation that such amounts are due and are secured by valid liens against the Property.  Lender will be subrogated to </w:t>
      </w:r>
      <w:proofErr w:type="gramStart"/>
      <w:r w:rsidRPr="00DB1FAA">
        <w:rPr>
          <w:rFonts w:ascii="Times New Roman" w:hAnsi="Times New Roman" w:cs="Times New Roman"/>
          <w:sz w:val="24"/>
          <w:szCs w:val="24"/>
        </w:rPr>
        <w:t>any and all</w:t>
      </w:r>
      <w:proofErr w:type="gramEnd"/>
      <w:r w:rsidRPr="00DB1FAA">
        <w:rPr>
          <w:rFonts w:ascii="Times New Roman" w:hAnsi="Times New Roman" w:cs="Times New Roman"/>
          <w:sz w:val="24"/>
          <w:szCs w:val="24"/>
        </w:rPr>
        <w:t xml:space="preserve"> rights, superior titles, liens, and equities owned or claimed by any owner or holder of any outstanding liens and debts, regardless of whether said liens or debts are acquired by Lender by assignment or are released by the holder of said liens or debts upon payment, or the lien established by this Security Instrument is held to be invalid.  Borrower agrees that any statute of limitations related to a cause of action or right to foreclose based on such subrogated rights, superior title, liens, and equities are tolled to the extent necessary until, at the earliest, a final adjudication by a court of last resort that the lien established by this Security Instrument is invalid.  Borrower further agrees that Lender will have the same rights and powers provided in Section 20 in connection with any such subrogated rights, superior title, liens, and equities as Lender has in connection with the lien established by this Security Instrument.</w:t>
      </w:r>
    </w:p>
    <w:p w14:paraId="5C09E9D2" w14:textId="77777777" w:rsidR="001541B8" w:rsidRPr="00DB1FAA" w:rsidRDefault="001541B8" w:rsidP="001541B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 xml:space="preserve">24.  </w:t>
      </w:r>
      <w:r w:rsidRPr="00DB1FAA">
        <w:rPr>
          <w:rFonts w:ascii="Times New Roman" w:hAnsi="Times New Roman" w:cs="Times New Roman"/>
          <w:b/>
          <w:sz w:val="24"/>
          <w:szCs w:val="24"/>
        </w:rPr>
        <w:t xml:space="preserve">Partial Invalidity.  </w:t>
      </w:r>
      <w:r w:rsidRPr="00DB1FAA">
        <w:rPr>
          <w:rFonts w:ascii="Times New Roman" w:hAnsi="Times New Roman" w:cs="Times New Roman"/>
          <w:sz w:val="24"/>
          <w:szCs w:val="24"/>
        </w:rPr>
        <w:t>In the event any portion of the sums intended to be secured by this Security Instrument cannot be lawfully secured, payments in reduction of such sums will be applied first to those portions not secured.</w:t>
      </w:r>
    </w:p>
    <w:p w14:paraId="035BFB67" w14:textId="77777777" w:rsidR="001541B8" w:rsidRPr="00DB1FAA" w:rsidRDefault="001541B8" w:rsidP="001541B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 xml:space="preserve">25.  </w:t>
      </w:r>
      <w:r w:rsidRPr="00DB1FAA">
        <w:rPr>
          <w:rFonts w:ascii="Times New Roman" w:hAnsi="Times New Roman" w:cs="Times New Roman"/>
          <w:b/>
          <w:sz w:val="24"/>
          <w:szCs w:val="24"/>
        </w:rPr>
        <w:t xml:space="preserve">Waiver of Consequential, Punitive, and Speculative Damages.  </w:t>
      </w:r>
      <w:r w:rsidRPr="00DB1FAA">
        <w:rPr>
          <w:rFonts w:ascii="Times New Roman" w:hAnsi="Times New Roman" w:cs="Times New Roman"/>
          <w:bCs/>
          <w:sz w:val="24"/>
          <w:szCs w:val="24"/>
        </w:rPr>
        <w:t>Lender and Borrower agree that, in connection with any action, suit, or proceeding relating to or arising out of this Security Instrument or any of the other Loan documents, each mutually waives to the fullest extent permitted by Applicable Law any claim for consequential, punitive, or speculative damages.</w:t>
      </w:r>
    </w:p>
    <w:p w14:paraId="7AC85749" w14:textId="77777777" w:rsidR="001541B8" w:rsidRPr="00DB1FAA" w:rsidRDefault="001541B8" w:rsidP="001541B8">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b/>
          <w:sz w:val="24"/>
          <w:szCs w:val="24"/>
        </w:rPr>
      </w:pPr>
      <w:r w:rsidRPr="00DB1FAA">
        <w:rPr>
          <w:rFonts w:ascii="Times New Roman" w:hAnsi="Times New Roman" w:cs="Times New Roman"/>
          <w:b/>
          <w:sz w:val="24"/>
          <w:szCs w:val="24"/>
        </w:rPr>
        <w:t>26.  Purchase Money; Owelty of Partition; Renewal and Extension of Liens Against Homestead Property; Acknowledgment of Cash Advanced Against Non-Homestead Property.</w:t>
      </w:r>
    </w:p>
    <w:p w14:paraId="72C9868D" w14:textId="77777777" w:rsidR="001541B8" w:rsidRPr="00DB1FAA" w:rsidRDefault="001541B8" w:rsidP="001541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b/>
          <w:sz w:val="24"/>
          <w:szCs w:val="24"/>
        </w:rPr>
      </w:pPr>
      <w:r w:rsidRPr="00DB1FAA">
        <w:rPr>
          <w:rFonts w:ascii="Times New Roman" w:hAnsi="Times New Roman" w:cs="Times New Roman"/>
          <w:b/>
          <w:sz w:val="24"/>
          <w:szCs w:val="24"/>
        </w:rPr>
        <w:t>Check box as applicable:</w:t>
      </w:r>
    </w:p>
    <w:p w14:paraId="383BB2F4" w14:textId="77777777" w:rsidR="001541B8" w:rsidRPr="00DB1FAA" w:rsidRDefault="001541B8" w:rsidP="001541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r w:rsidRPr="00DB1FAA">
        <w:rPr>
          <w:rFonts w:ascii="Times New Roman" w:hAnsi="Times New Roman" w:cs="Times New Roman"/>
          <w:sz w:val="24"/>
          <w:szCs w:val="24"/>
        </w:rPr>
        <w:sym w:font="Wingdings 2" w:char="F0A3"/>
      </w:r>
      <w:r w:rsidRPr="00DB1FAA">
        <w:rPr>
          <w:rFonts w:ascii="Times New Roman" w:hAnsi="Times New Roman" w:cs="Times New Roman"/>
          <w:b/>
          <w:sz w:val="24"/>
          <w:szCs w:val="24"/>
        </w:rPr>
        <w:tab/>
        <w:t>Purchase Money.</w:t>
      </w:r>
    </w:p>
    <w:p w14:paraId="654D0B7C" w14:textId="6CF06DB9" w:rsidR="001541B8" w:rsidRPr="00DB1FAA" w:rsidRDefault="001541B8" w:rsidP="001541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sz w:val="24"/>
          <w:szCs w:val="24"/>
        </w:rPr>
        <w:t>The funds advanced to Borrower under the Note were used to pay all or part of the purchase price of the Property.  The Note also is primarily secured by the vendor</w:t>
      </w:r>
      <w:r w:rsidR="0031348A">
        <w:rPr>
          <w:rFonts w:ascii="Times New Roman" w:hAnsi="Times New Roman" w:cs="Times New Roman"/>
          <w:sz w:val="24"/>
          <w:szCs w:val="24"/>
        </w:rPr>
        <w:t>’</w:t>
      </w:r>
      <w:r w:rsidRPr="00DB1FAA">
        <w:rPr>
          <w:rFonts w:ascii="Times New Roman" w:hAnsi="Times New Roman" w:cs="Times New Roman"/>
          <w:sz w:val="24"/>
          <w:szCs w:val="24"/>
        </w:rPr>
        <w:t>s lien retained in the deed of even date with this Security Instrument conveying the Property to Borrower, which vendor</w:t>
      </w:r>
      <w:r w:rsidR="0031348A">
        <w:rPr>
          <w:rFonts w:ascii="Times New Roman" w:hAnsi="Times New Roman" w:cs="Times New Roman"/>
          <w:sz w:val="24"/>
          <w:szCs w:val="24"/>
        </w:rPr>
        <w:t>’</w:t>
      </w:r>
      <w:r w:rsidRPr="00DB1FAA">
        <w:rPr>
          <w:rFonts w:ascii="Times New Roman" w:hAnsi="Times New Roman" w:cs="Times New Roman"/>
          <w:sz w:val="24"/>
          <w:szCs w:val="24"/>
        </w:rPr>
        <w:t>s lien has been assigned to Lender, this Security Instrument being additional security for such vendor</w:t>
      </w:r>
      <w:r w:rsidR="0031348A">
        <w:rPr>
          <w:rFonts w:ascii="Times New Roman" w:hAnsi="Times New Roman" w:cs="Times New Roman"/>
          <w:sz w:val="24"/>
          <w:szCs w:val="24"/>
        </w:rPr>
        <w:t>’</w:t>
      </w:r>
      <w:r w:rsidRPr="00DB1FAA">
        <w:rPr>
          <w:rFonts w:ascii="Times New Roman" w:hAnsi="Times New Roman" w:cs="Times New Roman"/>
          <w:sz w:val="24"/>
          <w:szCs w:val="24"/>
        </w:rPr>
        <w:t>s lien.</w:t>
      </w:r>
    </w:p>
    <w:p w14:paraId="57BE93E0" w14:textId="77777777" w:rsidR="001541B8" w:rsidRPr="00DB1FAA" w:rsidRDefault="001541B8" w:rsidP="001541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r w:rsidRPr="00DB1FAA">
        <w:rPr>
          <w:rFonts w:ascii="Times New Roman" w:hAnsi="Times New Roman" w:cs="Times New Roman"/>
          <w:sz w:val="24"/>
          <w:szCs w:val="24"/>
        </w:rPr>
        <w:sym w:font="Wingdings 2" w:char="F0A3"/>
      </w:r>
      <w:r w:rsidRPr="00DB1FAA">
        <w:rPr>
          <w:rFonts w:ascii="Times New Roman" w:hAnsi="Times New Roman" w:cs="Times New Roman"/>
          <w:b/>
          <w:sz w:val="24"/>
          <w:szCs w:val="24"/>
        </w:rPr>
        <w:tab/>
        <w:t>Owelty of Partition.</w:t>
      </w:r>
    </w:p>
    <w:p w14:paraId="453BCD92" w14:textId="77777777" w:rsidR="001541B8" w:rsidRPr="00DB1FAA" w:rsidRDefault="001541B8" w:rsidP="001541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sz w:val="24"/>
          <w:szCs w:val="24"/>
        </w:rPr>
        <w:t>The Note represents funds advanced by Lender at the special instance and request of Borrower for the purpose of acquiring the entire fee simple title to the Property and the existence of an owelty of partition imposed against the entirety of the Property by a court order or by a written agreement of the parties to the partition to secure the payment of the Note is expressly acknowledged, confessed and granted.</w:t>
      </w:r>
    </w:p>
    <w:p w14:paraId="224A21AC" w14:textId="77777777" w:rsidR="001541B8" w:rsidRPr="00DB1FAA" w:rsidRDefault="001541B8" w:rsidP="001541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b/>
          <w:sz w:val="24"/>
          <w:szCs w:val="24"/>
        </w:rPr>
      </w:pPr>
      <w:r w:rsidRPr="00DB1FAA">
        <w:rPr>
          <w:rFonts w:ascii="Times New Roman" w:hAnsi="Times New Roman" w:cs="Times New Roman"/>
          <w:sz w:val="24"/>
          <w:szCs w:val="24"/>
        </w:rPr>
        <w:sym w:font="Wingdings 2" w:char="F0A3"/>
      </w:r>
      <w:r w:rsidRPr="00DB1FAA">
        <w:rPr>
          <w:rFonts w:ascii="Times New Roman" w:hAnsi="Times New Roman" w:cs="Times New Roman"/>
          <w:b/>
          <w:sz w:val="24"/>
          <w:szCs w:val="24"/>
        </w:rPr>
        <w:tab/>
        <w:t>Renewal and Extension of Liens Against Homestead Property.</w:t>
      </w:r>
    </w:p>
    <w:p w14:paraId="10FA8FD7" w14:textId="5FDEA06D" w:rsidR="001541B8" w:rsidRPr="00DB1FAA" w:rsidRDefault="001541B8" w:rsidP="001541B8">
      <w:pPr>
        <w:tabs>
          <w:tab w:val="left" w:pos="1440"/>
          <w:tab w:val="left" w:pos="4320"/>
          <w:tab w:val="left" w:pos="6480"/>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sz w:val="24"/>
          <w:szCs w:val="24"/>
        </w:rPr>
        <w:t>The Note is in renewal and extension, but not in extinguishment, of the indebtedness described on the attached Renewal and Extension Exhibit which is incorporated by reference.  Lender is expressly subrogated to all rights, liens, and remedies securing the original holder of a note evidencing Borrower</w:t>
      </w:r>
      <w:r w:rsidR="0031348A">
        <w:rPr>
          <w:rFonts w:ascii="Times New Roman" w:hAnsi="Times New Roman" w:cs="Times New Roman"/>
          <w:sz w:val="24"/>
          <w:szCs w:val="24"/>
        </w:rPr>
        <w:t>’</w:t>
      </w:r>
      <w:r w:rsidRPr="00DB1FAA">
        <w:rPr>
          <w:rFonts w:ascii="Times New Roman" w:hAnsi="Times New Roman" w:cs="Times New Roman"/>
          <w:sz w:val="24"/>
          <w:szCs w:val="24"/>
        </w:rPr>
        <w:t xml:space="preserve">s indebtedness and the original liens securing the indebtedness are </w:t>
      </w:r>
      <w:r w:rsidRPr="00DB1FAA">
        <w:rPr>
          <w:rFonts w:ascii="Times New Roman" w:hAnsi="Times New Roman" w:cs="Times New Roman"/>
          <w:sz w:val="24"/>
          <w:szCs w:val="24"/>
        </w:rPr>
        <w:lastRenderedPageBreak/>
        <w:t>renewed and extended to the date of maturity of the Note in renewal and extension of the indebtedness.</w:t>
      </w:r>
    </w:p>
    <w:p w14:paraId="776CE21A" w14:textId="77777777" w:rsidR="001541B8" w:rsidRPr="00DB1FAA" w:rsidRDefault="001541B8" w:rsidP="001541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r w:rsidRPr="00DB1FAA">
        <w:rPr>
          <w:rFonts w:ascii="Times New Roman" w:hAnsi="Times New Roman" w:cs="Times New Roman"/>
          <w:sz w:val="24"/>
          <w:szCs w:val="24"/>
        </w:rPr>
        <w:sym w:font="Wingdings 2" w:char="F0A3"/>
      </w:r>
      <w:r w:rsidRPr="00DB1FAA">
        <w:rPr>
          <w:rFonts w:ascii="Times New Roman" w:hAnsi="Times New Roman" w:cs="Times New Roman"/>
          <w:b/>
          <w:sz w:val="24"/>
          <w:szCs w:val="24"/>
        </w:rPr>
        <w:tab/>
        <w:t>Acknowledgment of Cash Advanced Against Non-Homestead Property.</w:t>
      </w:r>
    </w:p>
    <w:p w14:paraId="272AE5B9" w14:textId="4D1B9C29" w:rsidR="001541B8" w:rsidRPr="00DB1FAA" w:rsidRDefault="001541B8" w:rsidP="001541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sz w:val="24"/>
          <w:szCs w:val="24"/>
        </w:rPr>
        <w:t>The Note represents funds advanced to Borrower on this day at Borrower</w:t>
      </w:r>
      <w:r w:rsidR="0031348A">
        <w:rPr>
          <w:rFonts w:ascii="Times New Roman" w:hAnsi="Times New Roman" w:cs="Times New Roman"/>
          <w:sz w:val="24"/>
          <w:szCs w:val="24"/>
        </w:rPr>
        <w:t>’</w:t>
      </w:r>
      <w:r w:rsidRPr="00DB1FAA">
        <w:rPr>
          <w:rFonts w:ascii="Times New Roman" w:hAnsi="Times New Roman" w:cs="Times New Roman"/>
          <w:sz w:val="24"/>
          <w:szCs w:val="24"/>
        </w:rPr>
        <w:t xml:space="preserve">s request and Borrower acknowledges receipt of such funds.  Borrower states that Borrower does not now and does not intend ever to reside on, use in any manner, or claim the Property secured by this Security Instrument as a business or residential homestead.  Borrower disclaims all homestead rights, interests and exemptions related to the Property. </w:t>
      </w:r>
    </w:p>
    <w:p w14:paraId="33BBC1CD" w14:textId="1381D274" w:rsidR="001541B8" w:rsidRPr="00DB1FAA" w:rsidRDefault="001541B8" w:rsidP="001541B8">
      <w:pPr>
        <w:pStyle w:val="BodyTextIndent2"/>
        <w:widowControl/>
        <w:tabs>
          <w:tab w:val="clear" w:pos="1440"/>
          <w:tab w:val="left" w:pos="1350"/>
        </w:tabs>
      </w:pPr>
      <w:r w:rsidRPr="00DB1FAA">
        <w:rPr>
          <w:b/>
        </w:rPr>
        <w:t>27.</w:t>
      </w:r>
      <w:r w:rsidRPr="00DB1FAA">
        <w:rPr>
          <w:b/>
        </w:rPr>
        <w:tab/>
        <w:t>Loan Not a Home Equity Loan.</w:t>
      </w:r>
      <w:r w:rsidRPr="00DB1FAA">
        <w:t xml:space="preserve">  The Loan evidenced by the Note is not an extension of credit as defined by Section 50(a)(6) or Section 50(a)(7), Article XVI, of the Texas Constitution.  If the Property is used as Borrower</w:t>
      </w:r>
      <w:r w:rsidR="0031348A">
        <w:t>’</w:t>
      </w:r>
      <w:r w:rsidRPr="00DB1FAA">
        <w:t>s residence, then Borrower agrees that Borrower will receive no cash from the Loan evidenced by the Note and that any advances not necessary to purchase the Property, extinguish an owelty lien, complete construction, or renew and extend a prior lien against the Property, will be used to reduce the balance evidenced by the Note or such Loan will be modified to evidence the correct Loan balance, at Lender</w:t>
      </w:r>
      <w:r w:rsidR="0031348A">
        <w:t>’</w:t>
      </w:r>
      <w:r w:rsidRPr="00DB1FAA">
        <w:t>s option.  Borrower agrees to execute any documentation necessary to comply with this Section 27.</w:t>
      </w:r>
    </w:p>
    <w:p w14:paraId="5DF99E35" w14:textId="16000622" w:rsidR="002C33C8" w:rsidRPr="00142080" w:rsidRDefault="002C33C8" w:rsidP="002C33C8">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1541B8">
        <w:rPr>
          <w:rFonts w:ascii="Times New Roman" w:hAnsi="Times New Roman" w:cs="Times New Roman"/>
          <w:b/>
          <w:bCs/>
          <w:color w:val="FF0000"/>
          <w:sz w:val="24"/>
          <w:szCs w:val="24"/>
        </w:rPr>
        <w:t>8</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Termination of Certain Restrictions on First Lien FHA-Insured Deed of Trust</w:t>
      </w:r>
      <w:r>
        <w:rPr>
          <w:rFonts w:ascii="Times New Roman" w:hAnsi="Times New Roman"/>
          <w:color w:val="FF0000"/>
          <w:sz w:val="24"/>
        </w:rPr>
        <w:t>.</w:t>
      </w:r>
    </w:p>
    <w:p w14:paraId="4C373956" w14:textId="46865B46" w:rsidR="002C33C8" w:rsidRPr="002E4B4E" w:rsidRDefault="002C33C8" w:rsidP="002C33C8">
      <w:pPr>
        <w:spacing w:after="0" w:line="249" w:lineRule="auto"/>
        <w:ind w:firstLine="720"/>
        <w:jc w:val="both"/>
        <w:rPr>
          <w:rFonts w:ascii="Times New Roman" w:hAnsi="Times New Roman"/>
          <w:b/>
          <w:color w:val="FF0000"/>
          <w:sz w:val="24"/>
        </w:rPr>
      </w:pP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olor w:val="FF0000"/>
          <w:sz w:val="24"/>
        </w:rPr>
        <w:t xml:space="preserve">deed of trust or assignment of the first deed of trust </w:t>
      </w:r>
      <w:r w:rsidRPr="002E4B4E">
        <w:rPr>
          <w:rFonts w:ascii="Times New Roman" w:hAnsi="Times New Roman"/>
          <w:color w:val="FF0000"/>
          <w:sz w:val="24"/>
        </w:rPr>
        <w:t xml:space="preserve">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31348A">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 will</w:t>
      </w:r>
      <w:r w:rsidRPr="002E4B4E">
        <w:rPr>
          <w:rFonts w:ascii="Times New Roman" w:hAnsi="Times New Roman"/>
          <w:color w:val="FF0000"/>
          <w:sz w:val="24"/>
        </w:rPr>
        <w:t xml:space="preserve"> receive title to the Property free and clear from such restrictions.</w:t>
      </w:r>
      <w:r>
        <w:rPr>
          <w:rFonts w:ascii="Times New Roman" w:hAnsi="Times New Roman"/>
          <w:color w:val="FF0000"/>
          <w:sz w:val="24"/>
        </w:rPr>
        <w:t>]</w:t>
      </w:r>
    </w:p>
    <w:p w14:paraId="7D9F6929" w14:textId="77777777" w:rsidR="002C33C8" w:rsidRPr="00662BA6" w:rsidRDefault="002C33C8" w:rsidP="002C33C8">
      <w:pPr>
        <w:spacing w:after="0"/>
        <w:jc w:val="both"/>
        <w:rPr>
          <w:rFonts w:ascii="Times New Roman" w:hAnsi="Times New Roman" w:cs="Times New Roman"/>
          <w:sz w:val="24"/>
          <w:szCs w:val="24"/>
        </w:rPr>
      </w:pPr>
    </w:p>
    <w:p w14:paraId="679250B0" w14:textId="77777777" w:rsidR="002C33C8" w:rsidRPr="00662BA6" w:rsidRDefault="002C33C8" w:rsidP="002C33C8">
      <w:pPr>
        <w:spacing w:after="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732E6772" w14:textId="77777777" w:rsidR="002C33C8" w:rsidRPr="00662BA6" w:rsidRDefault="002C33C8" w:rsidP="002C33C8">
      <w:pPr>
        <w:spacing w:after="0"/>
        <w:jc w:val="both"/>
        <w:rPr>
          <w:rFonts w:ascii="Times New Roman" w:hAnsi="Times New Roman" w:cs="Times New Roman"/>
          <w:sz w:val="24"/>
          <w:szCs w:val="24"/>
        </w:rPr>
      </w:pPr>
    </w:p>
    <w:p w14:paraId="564375C0" w14:textId="77777777" w:rsidR="002C33C8" w:rsidRDefault="002C33C8" w:rsidP="002C33C8">
      <w:pPr>
        <w:spacing w:after="0"/>
        <w:rPr>
          <w:rFonts w:ascii="Times New Roman" w:hAnsi="Times New Roman" w:cs="Times New Roman"/>
          <w:sz w:val="24"/>
          <w:szCs w:val="24"/>
        </w:rPr>
      </w:pPr>
      <w:r>
        <w:rPr>
          <w:rFonts w:ascii="Times New Roman" w:hAnsi="Times New Roman" w:cs="Times New Roman"/>
          <w:sz w:val="24"/>
          <w:szCs w:val="24"/>
        </w:rPr>
        <w:t>Witnesses:</w:t>
      </w:r>
    </w:p>
    <w:p w14:paraId="750931F8" w14:textId="77777777" w:rsidR="002C33C8" w:rsidRDefault="002C33C8" w:rsidP="002C33C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7CCEF485" w14:textId="77777777" w:rsidR="002C33C8" w:rsidRDefault="002C33C8" w:rsidP="002C33C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2A879538" w14:textId="77777777" w:rsidR="002C33C8" w:rsidRDefault="002C33C8" w:rsidP="002C33C8">
      <w:pPr>
        <w:tabs>
          <w:tab w:val="right" w:pos="9360"/>
        </w:tabs>
        <w:spacing w:after="0"/>
        <w:jc w:val="both"/>
        <w:rPr>
          <w:rFonts w:ascii="Times New Roman" w:hAnsi="Times New Roman" w:cs="Times New Roman"/>
          <w:sz w:val="24"/>
          <w:szCs w:val="24"/>
        </w:rPr>
      </w:pPr>
    </w:p>
    <w:p w14:paraId="2E744569" w14:textId="77777777" w:rsidR="002C33C8" w:rsidRDefault="002C33C8" w:rsidP="002C33C8">
      <w:pPr>
        <w:tabs>
          <w:tab w:val="right" w:pos="9360"/>
        </w:tabs>
        <w:spacing w:after="0"/>
        <w:jc w:val="both"/>
        <w:rPr>
          <w:rFonts w:ascii="Times New Roman" w:hAnsi="Times New Roman" w:cs="Times New Roman"/>
          <w:sz w:val="24"/>
          <w:szCs w:val="24"/>
        </w:rPr>
      </w:pPr>
    </w:p>
    <w:p w14:paraId="3D978C3C" w14:textId="77777777" w:rsidR="002C33C8" w:rsidRDefault="002C33C8" w:rsidP="002C33C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79EBB163" w14:textId="77777777" w:rsidR="002C33C8" w:rsidRDefault="002C33C8" w:rsidP="002C33C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620109C4" w14:textId="77777777" w:rsidR="002C33C8" w:rsidRDefault="002C33C8" w:rsidP="002C33C8">
      <w:pPr>
        <w:tabs>
          <w:tab w:val="right" w:pos="9360"/>
        </w:tabs>
        <w:spacing w:after="0"/>
        <w:jc w:val="both"/>
        <w:rPr>
          <w:rFonts w:ascii="Times New Roman" w:hAnsi="Times New Roman" w:cs="Times New Roman"/>
          <w:sz w:val="24"/>
          <w:szCs w:val="24"/>
        </w:rPr>
      </w:pPr>
    </w:p>
    <w:p w14:paraId="5CE08622" w14:textId="77777777" w:rsidR="002C33C8" w:rsidRDefault="002C33C8" w:rsidP="002C33C8">
      <w:pPr>
        <w:tabs>
          <w:tab w:val="right" w:pos="9360"/>
        </w:tabs>
        <w:spacing w:after="0"/>
        <w:jc w:val="both"/>
        <w:rPr>
          <w:rFonts w:ascii="Times New Roman" w:hAnsi="Times New Roman" w:cs="Times New Roman"/>
          <w:sz w:val="24"/>
          <w:szCs w:val="24"/>
        </w:rPr>
      </w:pPr>
    </w:p>
    <w:p w14:paraId="2C86AFB4" w14:textId="77777777" w:rsidR="002C33C8" w:rsidRDefault="002C33C8" w:rsidP="002C33C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460F4EB4" w14:textId="77777777" w:rsidR="002C33C8" w:rsidRDefault="002C33C8" w:rsidP="002C33C8"/>
    <w:p w14:paraId="25408BF5" w14:textId="77777777" w:rsidR="00F46EF2" w:rsidRDefault="00F46EF2"/>
    <w:sectPr w:rsidR="00F46EF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94CBE" w14:textId="77777777" w:rsidR="002C36F4" w:rsidRDefault="002C36F4" w:rsidP="002C33C8">
      <w:pPr>
        <w:spacing w:after="0" w:line="240" w:lineRule="auto"/>
      </w:pPr>
      <w:r>
        <w:separator/>
      </w:r>
    </w:p>
  </w:endnote>
  <w:endnote w:type="continuationSeparator" w:id="0">
    <w:p w14:paraId="2FD224AA" w14:textId="77777777" w:rsidR="002C36F4" w:rsidRDefault="002C36F4" w:rsidP="002C3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B1FB6" w14:textId="2163A365" w:rsidR="00CC3F62" w:rsidRDefault="00CC3F62" w:rsidP="006B1282">
    <w:pPr>
      <w:pStyle w:val="2021UIformat"/>
      <w:tabs>
        <w:tab w:val="clear" w:pos="6390"/>
        <w:tab w:val="clear" w:pos="7470"/>
        <w:tab w:val="clear" w:pos="9346"/>
        <w:tab w:val="left" w:pos="5940"/>
        <w:tab w:val="left" w:pos="7830"/>
      </w:tabs>
      <w:rPr>
        <w:sz w:val="14"/>
      </w:rPr>
    </w:pPr>
  </w:p>
  <w:p w14:paraId="610C7E87" w14:textId="0592C32F" w:rsidR="00CC3F62" w:rsidRPr="00DE2BD1" w:rsidRDefault="00E90CDA" w:rsidP="00993926">
    <w:pPr>
      <w:pStyle w:val="2021UIformat"/>
      <w:tabs>
        <w:tab w:val="clear" w:pos="6390"/>
        <w:tab w:val="clear" w:pos="7470"/>
        <w:tab w:val="clear" w:pos="9346"/>
        <w:tab w:val="left" w:pos="4320"/>
        <w:tab w:val="left" w:pos="7200"/>
        <w:tab w:val="left" w:pos="8640"/>
      </w:tabs>
      <w:rPr>
        <w:b w:val="0"/>
        <w:sz w:val="14"/>
      </w:rPr>
    </w:pPr>
    <w:r>
      <w:rPr>
        <w:sz w:val="14"/>
      </w:rPr>
      <w:t>TEXAS</w:t>
    </w:r>
    <w:r w:rsidRPr="007874AA">
      <w:rPr>
        <w:b w:val="0"/>
        <w:bCs/>
        <w:sz w:val="14"/>
        <w:szCs w:val="14"/>
      </w:rPr>
      <w:t>--Single Family--</w:t>
    </w:r>
    <w:r w:rsidRPr="00DE2BD1">
      <w:rPr>
        <w:sz w:val="14"/>
      </w:rPr>
      <w:t>Freddie Mac/Fannie Mae</w:t>
    </w:r>
    <w:r w:rsidR="00993926">
      <w:rPr>
        <w:sz w:val="14"/>
      </w:rPr>
      <w:t xml:space="preserve"> </w:t>
    </w:r>
    <w:r w:rsidR="002C33C8">
      <w:rPr>
        <w:sz w:val="14"/>
      </w:rPr>
      <w:t>(MERS)</w:t>
    </w:r>
    <w:r w:rsidR="002C33C8">
      <w:rPr>
        <w:sz w:val="14"/>
      </w:rPr>
      <w:tab/>
    </w:r>
    <w:r w:rsidR="00993926">
      <w:rPr>
        <w:sz w:val="14"/>
      </w:rPr>
      <w:tab/>
    </w:r>
    <w:r w:rsidRPr="00DE2BD1">
      <w:rPr>
        <w:sz w:val="14"/>
      </w:rPr>
      <w:t>Form 3800.</w:t>
    </w:r>
    <w:r>
      <w:rPr>
        <w:sz w:val="14"/>
      </w:rPr>
      <w:t>44</w:t>
    </w:r>
    <w:r>
      <w:rPr>
        <w:sz w:val="14"/>
      </w:rPr>
      <w:tab/>
    </w:r>
    <w:r w:rsidRPr="00BE0AAA">
      <w:rPr>
        <w:b w:val="0"/>
        <w:bCs/>
        <w:sz w:val="14"/>
      </w:rPr>
      <w:t>0</w:t>
    </w:r>
    <w:r w:rsidR="00C12B32">
      <w:rPr>
        <w:b w:val="0"/>
        <w:bCs/>
        <w:sz w:val="14"/>
      </w:rPr>
      <w:t>9</w:t>
    </w:r>
    <w:r w:rsidRPr="00BE0AAA">
      <w:rPr>
        <w:b w:val="0"/>
        <w:bCs/>
        <w:sz w:val="14"/>
      </w:rPr>
      <w:t>/202</w:t>
    </w:r>
    <w:r w:rsidR="00C12B32">
      <w:rPr>
        <w:b w:val="0"/>
        <w:bCs/>
        <w:sz w:val="14"/>
      </w:rPr>
      <w:t>4</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375EF316" w14:textId="35A96E31" w:rsidR="00CC3F62" w:rsidRPr="0023541E" w:rsidRDefault="00E90CDA" w:rsidP="006B1282">
        <w:pPr>
          <w:pStyle w:val="Footer"/>
          <w:tabs>
            <w:tab w:val="clear" w:pos="4680"/>
            <w:tab w:val="clear" w:pos="9360"/>
            <w:tab w:val="left" w:pos="8460"/>
          </w:tabs>
          <w:ind w:right="90"/>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4E7BD7">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26F32" w14:textId="77777777" w:rsidR="002C36F4" w:rsidRDefault="002C36F4" w:rsidP="002C33C8">
      <w:pPr>
        <w:spacing w:after="0" w:line="240" w:lineRule="auto"/>
      </w:pPr>
      <w:r>
        <w:separator/>
      </w:r>
    </w:p>
  </w:footnote>
  <w:footnote w:type="continuationSeparator" w:id="0">
    <w:p w14:paraId="03758524" w14:textId="77777777" w:rsidR="002C36F4" w:rsidRDefault="002C36F4" w:rsidP="002C33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72E169BD"/>
    <w:multiLevelType w:val="hybridMultilevel"/>
    <w:tmpl w:val="33B8643E"/>
    <w:lvl w:ilvl="0" w:tplc="0784C89A">
      <w:start w:val="4"/>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3398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98862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3C8"/>
    <w:rsid w:val="00067021"/>
    <w:rsid w:val="001541B8"/>
    <w:rsid w:val="00165319"/>
    <w:rsid w:val="001B30AF"/>
    <w:rsid w:val="00231253"/>
    <w:rsid w:val="00263735"/>
    <w:rsid w:val="002B0EC2"/>
    <w:rsid w:val="002C33C8"/>
    <w:rsid w:val="002C36F4"/>
    <w:rsid w:val="0031348A"/>
    <w:rsid w:val="004E7BD7"/>
    <w:rsid w:val="007532BB"/>
    <w:rsid w:val="00886BDC"/>
    <w:rsid w:val="008B76DB"/>
    <w:rsid w:val="008C3873"/>
    <w:rsid w:val="00917FB6"/>
    <w:rsid w:val="00940FFB"/>
    <w:rsid w:val="00993926"/>
    <w:rsid w:val="00A25CBE"/>
    <w:rsid w:val="00C12B32"/>
    <w:rsid w:val="00CC3F62"/>
    <w:rsid w:val="00E744DB"/>
    <w:rsid w:val="00E90CDA"/>
    <w:rsid w:val="00E956FA"/>
    <w:rsid w:val="00F46EF2"/>
    <w:rsid w:val="00F80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1B8CF"/>
  <w15:chartTrackingRefBased/>
  <w15:docId w15:val="{A54A2223-2A34-48AF-A9B9-C88683498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3C8"/>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3C8"/>
    <w:pPr>
      <w:ind w:left="720"/>
      <w:contextualSpacing/>
    </w:pPr>
  </w:style>
  <w:style w:type="paragraph" w:customStyle="1" w:styleId="A">
    <w:name w:val="A"/>
    <w:aliases w:val="B"/>
    <w:basedOn w:val="Normal"/>
    <w:rsid w:val="002C33C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C33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3C8"/>
    <w:rPr>
      <w:kern w:val="0"/>
      <w14:ligatures w14:val="none"/>
    </w:rPr>
  </w:style>
  <w:style w:type="paragraph" w:customStyle="1" w:styleId="2021UIformat">
    <w:name w:val="2021 UI format"/>
    <w:basedOn w:val="Normal"/>
    <w:qFormat/>
    <w:rsid w:val="002C33C8"/>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Title">
    <w:name w:val="Title"/>
    <w:basedOn w:val="Normal"/>
    <w:link w:val="TitleChar"/>
    <w:qFormat/>
    <w:rsid w:val="002C33C8"/>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2C33C8"/>
    <w:rPr>
      <w:rFonts w:ascii="Times New Roman" w:eastAsia="Times New Roman" w:hAnsi="Times New Roman" w:cs="Times New Roman"/>
      <w:b/>
      <w:kern w:val="0"/>
      <w:sz w:val="24"/>
      <w:szCs w:val="20"/>
      <w14:ligatures w14:val="none"/>
    </w:rPr>
  </w:style>
  <w:style w:type="paragraph" w:styleId="Header">
    <w:name w:val="header"/>
    <w:basedOn w:val="Normal"/>
    <w:link w:val="HeaderChar"/>
    <w:uiPriority w:val="99"/>
    <w:unhideWhenUsed/>
    <w:rsid w:val="002C33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3C8"/>
    <w:rPr>
      <w:kern w:val="0"/>
      <w14:ligatures w14:val="none"/>
    </w:rPr>
  </w:style>
  <w:style w:type="paragraph" w:styleId="BodyTextIndent2">
    <w:name w:val="Body Text Indent 2"/>
    <w:aliases w:val="bti2"/>
    <w:basedOn w:val="Normal"/>
    <w:link w:val="BodyTextIndent2Char"/>
    <w:hidden/>
    <w:uiPriority w:val="99"/>
    <w:rsid w:val="001541B8"/>
    <w:pPr>
      <w:widowControl w:val="0"/>
      <w:tabs>
        <w:tab w:val="left" w:pos="0"/>
        <w:tab w:val="left" w:pos="720"/>
        <w:tab w:val="left" w:pos="1440"/>
        <w:tab w:val="left" w:pos="8640"/>
      </w:tabs>
      <w:autoSpaceDE w:val="0"/>
      <w:autoSpaceDN w:val="0"/>
      <w:adjustRightInd w:val="0"/>
      <w:spacing w:after="0" w:line="240" w:lineRule="auto"/>
      <w:ind w:firstLine="720"/>
      <w:jc w:val="both"/>
    </w:pPr>
    <w:rPr>
      <w:rFonts w:ascii="Times New Roman" w:eastAsiaTheme="minorEastAsia" w:hAnsi="Times New Roman" w:cs="Times New Roman"/>
      <w:sz w:val="24"/>
      <w:szCs w:val="24"/>
    </w:rPr>
  </w:style>
  <w:style w:type="character" w:customStyle="1" w:styleId="BodyTextIndent2Char">
    <w:name w:val="Body Text Indent 2 Char"/>
    <w:aliases w:val="bti2 Char"/>
    <w:basedOn w:val="DefaultParagraphFont"/>
    <w:link w:val="BodyTextIndent2"/>
    <w:uiPriority w:val="99"/>
    <w:rsid w:val="001541B8"/>
    <w:rPr>
      <w:rFonts w:ascii="Times New Roman" w:eastAsiaTheme="minorEastAsia"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7426</Words>
  <Characters>42330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6</cp:revision>
  <dcterms:created xsi:type="dcterms:W3CDTF">2024-08-27T14:37:00Z</dcterms:created>
  <dcterms:modified xsi:type="dcterms:W3CDTF">2024-08-27T14:40:00Z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2024-08-27T14:38:04Z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c8383d31-75ba-4be2-8c73-12926557494b</vt:lpwstr>
  </property>
  <property fmtid="{D5CDD505-2E9C-101B-9397-08002B2CF9AE}" pid="8" name="MSIP_Label_4e20156e-8ff9-4098-bbf6-fbcae2f0b5f0_ContentBits">
    <vt:lpwstr>0</vt:lpwstr>
  </property>
</Properties>
</file>