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CD3BE" w14:textId="3BDC6DD1" w:rsidR="00EC0C6E" w:rsidRDefault="00EC0C6E">
      <w:pPr>
        <w:widowControl/>
      </w:pPr>
    </w:p>
    <w:p w14:paraId="3DA3F13F" w14:textId="4DDB69DE" w:rsidR="00EC0C6E" w:rsidRPr="006E2EED" w:rsidRDefault="00EC0C6E" w:rsidP="0041122D">
      <w:pPr>
        <w:widowControl/>
        <w:tabs>
          <w:tab w:val="center" w:pos="5040"/>
        </w:tabs>
        <w:jc w:val="center"/>
        <w:rPr>
          <w:b/>
        </w:rPr>
      </w:pPr>
      <w:r w:rsidRPr="00765A04">
        <w:rPr>
          <w:b/>
          <w:sz w:val="28"/>
        </w:rPr>
        <w:t>SECOND HOME RIDER</w:t>
      </w:r>
    </w:p>
    <w:p w14:paraId="556AD3D4" w14:textId="77777777" w:rsidR="00EC0C6E" w:rsidRPr="005C5C02" w:rsidRDefault="00EC0C6E">
      <w:pPr>
        <w:widowControl/>
        <w:rPr>
          <w:b/>
        </w:rPr>
      </w:pPr>
    </w:p>
    <w:p w14:paraId="7E4D52F7" w14:textId="6492272C" w:rsidR="00EC0C6E" w:rsidRPr="005C5C02" w:rsidRDefault="00EC0C6E">
      <w:pPr>
        <w:widowControl/>
        <w:ind w:firstLine="720"/>
        <w:jc w:val="both"/>
        <w:rPr>
          <w:sz w:val="20"/>
        </w:rPr>
      </w:pPr>
      <w:r w:rsidRPr="005C5C02">
        <w:rPr>
          <w:sz w:val="20"/>
        </w:rPr>
        <w:t>THIS SECOND HOME RIDER is made this ______________ day of _______________________, ______, and is incorporated into and amend</w:t>
      </w:r>
      <w:r w:rsidR="00B9333A" w:rsidRPr="005C5C02">
        <w:rPr>
          <w:sz w:val="20"/>
        </w:rPr>
        <w:t>s</w:t>
      </w:r>
      <w:r w:rsidRPr="005C5C02">
        <w:rPr>
          <w:sz w:val="20"/>
        </w:rPr>
        <w:t xml:space="preserve"> a</w:t>
      </w:r>
      <w:r w:rsidRPr="00765A04">
        <w:rPr>
          <w:sz w:val="20"/>
        </w:rPr>
        <w:t>nd supplement</w:t>
      </w:r>
      <w:r w:rsidR="00B9333A" w:rsidRPr="006E2EED">
        <w:rPr>
          <w:sz w:val="20"/>
        </w:rPr>
        <w:t>s</w:t>
      </w:r>
      <w:r w:rsidRPr="005C5C02">
        <w:rPr>
          <w:sz w:val="20"/>
        </w:rPr>
        <w:t xml:space="preserve"> the Mortgage,</w:t>
      </w:r>
      <w:r w:rsidR="00FA4DEA" w:rsidRPr="005C5C02">
        <w:rPr>
          <w:sz w:val="20"/>
        </w:rPr>
        <w:t xml:space="preserve"> Mortgage Deed,</w:t>
      </w:r>
      <w:r w:rsidRPr="005C5C02">
        <w:rPr>
          <w:sz w:val="20"/>
        </w:rPr>
        <w:t xml:space="preserve"> Deed of Trust, or Security Deed (the “Security Instrument”) of the same date given by the undersigned (the “Borrower,” whether there are one or more persons undersigned) to secure Borrower’s Note to </w:t>
      </w:r>
      <w:r w:rsidR="0041122D" w:rsidRPr="005C5C02">
        <w:rPr>
          <w:sz w:val="20"/>
        </w:rPr>
        <w:t>_______</w:t>
      </w:r>
      <w:r w:rsidRPr="005C5C02">
        <w:rPr>
          <w:sz w:val="20"/>
        </w:rPr>
        <w:t>__________________________________________________ (the “Lender”) of the same date and covering the Property described in the Security Instrument (the “Property”), which is located at:</w:t>
      </w:r>
    </w:p>
    <w:p w14:paraId="7774BD98" w14:textId="77777777" w:rsidR="00EC0C6E" w:rsidRPr="005C5C02" w:rsidRDefault="00EC0C6E">
      <w:pPr>
        <w:widowControl/>
        <w:jc w:val="both"/>
        <w:rPr>
          <w:sz w:val="20"/>
        </w:rPr>
      </w:pPr>
    </w:p>
    <w:p w14:paraId="549A77C3" w14:textId="4A49AB1F" w:rsidR="00EC0C6E" w:rsidRPr="005C5C02" w:rsidRDefault="00EC0C6E">
      <w:pPr>
        <w:widowControl/>
        <w:jc w:val="both"/>
        <w:rPr>
          <w:sz w:val="20"/>
        </w:rPr>
      </w:pPr>
      <w:r w:rsidRPr="005C5C02">
        <w:rPr>
          <w:sz w:val="20"/>
        </w:rPr>
        <w:t>____________________________________________________________________________________________________</w:t>
      </w:r>
    </w:p>
    <w:p w14:paraId="44F1644F" w14:textId="77777777" w:rsidR="00EC0C6E" w:rsidRPr="005C5C02" w:rsidRDefault="00EC0C6E">
      <w:pPr>
        <w:widowControl/>
        <w:jc w:val="center"/>
        <w:rPr>
          <w:sz w:val="20"/>
        </w:rPr>
      </w:pPr>
      <w:r w:rsidRPr="005C5C02">
        <w:rPr>
          <w:sz w:val="20"/>
        </w:rPr>
        <w:t>[Property Address]</w:t>
      </w:r>
    </w:p>
    <w:p w14:paraId="7BA1F6D3" w14:textId="77777777" w:rsidR="00EC0C6E" w:rsidRPr="005C5C02" w:rsidRDefault="00EC0C6E">
      <w:pPr>
        <w:widowControl/>
        <w:jc w:val="center"/>
        <w:rPr>
          <w:sz w:val="20"/>
        </w:rPr>
      </w:pPr>
    </w:p>
    <w:p w14:paraId="2CEC24BB" w14:textId="5CF52942" w:rsidR="0041122D" w:rsidRPr="005C5C02" w:rsidRDefault="00EC0C6E" w:rsidP="0041122D">
      <w:pPr>
        <w:widowControl/>
        <w:ind w:firstLine="720"/>
        <w:jc w:val="both"/>
        <w:rPr>
          <w:sz w:val="20"/>
        </w:rPr>
      </w:pPr>
      <w:r w:rsidRPr="005C5C02">
        <w:rPr>
          <w:sz w:val="20"/>
        </w:rPr>
        <w:t xml:space="preserve">In addition to the </w:t>
      </w:r>
      <w:r w:rsidR="00E44ED0" w:rsidRPr="005C5C02">
        <w:rPr>
          <w:sz w:val="20"/>
        </w:rPr>
        <w:t xml:space="preserve">representations, warranties, </w:t>
      </w:r>
      <w:r w:rsidRPr="005C5C02">
        <w:rPr>
          <w:sz w:val="20"/>
        </w:rPr>
        <w:t>covenants</w:t>
      </w:r>
      <w:r w:rsidR="00861CC3" w:rsidRPr="005C5C02">
        <w:rPr>
          <w:sz w:val="20"/>
        </w:rPr>
        <w:t>,</w:t>
      </w:r>
      <w:r w:rsidRPr="005C5C02">
        <w:rPr>
          <w:sz w:val="20"/>
        </w:rPr>
        <w:t xml:space="preserve"> and agreements made in the Security Instrument, Borrower and Lender further covenant and agree that Sections 6 and 8 of the Security Instrument are deleted and are replaced by the following:</w:t>
      </w:r>
    </w:p>
    <w:p w14:paraId="160D3395" w14:textId="77777777" w:rsidR="00635BF5" w:rsidRPr="005C5C02" w:rsidRDefault="00635BF5" w:rsidP="0041122D">
      <w:pPr>
        <w:widowControl/>
        <w:ind w:firstLine="720"/>
        <w:jc w:val="both"/>
        <w:rPr>
          <w:sz w:val="20"/>
        </w:rPr>
      </w:pPr>
    </w:p>
    <w:p w14:paraId="4DAB1E4C" w14:textId="13808624" w:rsidR="0041122D" w:rsidRPr="005C5C02" w:rsidRDefault="00EC0C6E" w:rsidP="0041122D">
      <w:pPr>
        <w:pStyle w:val="ListParagraph"/>
        <w:widowControl/>
        <w:numPr>
          <w:ilvl w:val="0"/>
          <w:numId w:val="1"/>
        </w:numPr>
        <w:ind w:left="720" w:right="720" w:firstLine="720"/>
        <w:jc w:val="both"/>
        <w:rPr>
          <w:sz w:val="20"/>
        </w:rPr>
      </w:pPr>
      <w:r w:rsidRPr="005C5C02">
        <w:rPr>
          <w:b/>
          <w:sz w:val="20"/>
        </w:rPr>
        <w:t>Occupancy.</w:t>
      </w:r>
      <w:r w:rsidRPr="005C5C02">
        <w:rPr>
          <w:sz w:val="20"/>
        </w:rPr>
        <w:t xml:space="preserve">  Borrower </w:t>
      </w:r>
      <w:r w:rsidR="00A714F3" w:rsidRPr="005C5C02">
        <w:rPr>
          <w:sz w:val="20"/>
        </w:rPr>
        <w:t xml:space="preserve">must </w:t>
      </w:r>
      <w:r w:rsidRPr="005C5C02">
        <w:rPr>
          <w:sz w:val="20"/>
        </w:rPr>
        <w:t>occupy and use the Property as Borrower’s second home.  Borrower</w:t>
      </w:r>
      <w:r w:rsidR="002C21DC" w:rsidRPr="005C5C02">
        <w:rPr>
          <w:sz w:val="20"/>
        </w:rPr>
        <w:t xml:space="preserve"> will maintain exclusive control over the occupancy of the Property</w:t>
      </w:r>
      <w:r w:rsidR="004647B6" w:rsidRPr="005C5C02">
        <w:rPr>
          <w:sz w:val="20"/>
        </w:rPr>
        <w:t>,</w:t>
      </w:r>
      <w:r w:rsidR="002C21DC" w:rsidRPr="005C5C02">
        <w:rPr>
          <w:sz w:val="20"/>
        </w:rPr>
        <w:t xml:space="preserve"> </w:t>
      </w:r>
      <w:r w:rsidR="00AB6934" w:rsidRPr="005C5C02">
        <w:rPr>
          <w:sz w:val="20"/>
        </w:rPr>
        <w:t xml:space="preserve">including short-term rentals, </w:t>
      </w:r>
      <w:r w:rsidR="002C21DC" w:rsidRPr="005C5C02">
        <w:rPr>
          <w:sz w:val="20"/>
        </w:rPr>
        <w:t>and</w:t>
      </w:r>
      <w:r w:rsidRPr="005C5C02">
        <w:rPr>
          <w:sz w:val="20"/>
        </w:rPr>
        <w:t xml:space="preserve"> </w:t>
      </w:r>
      <w:r w:rsidR="002C21DC" w:rsidRPr="005C5C02">
        <w:rPr>
          <w:sz w:val="20"/>
        </w:rPr>
        <w:t xml:space="preserve">will </w:t>
      </w:r>
      <w:r w:rsidRPr="005C5C02">
        <w:rPr>
          <w:sz w:val="20"/>
        </w:rPr>
        <w:t xml:space="preserve">not subject the Property to any timesharing or other shared ownership arrangement or to any rental pool or agreement that requires Borrower either to rent the Property or give a management firm or any other person </w:t>
      </w:r>
      <w:r w:rsidR="00DD4CEB" w:rsidRPr="005C5C02">
        <w:rPr>
          <w:sz w:val="20"/>
        </w:rPr>
        <w:t xml:space="preserve">or entity </w:t>
      </w:r>
      <w:r w:rsidRPr="005C5C02">
        <w:rPr>
          <w:sz w:val="20"/>
        </w:rPr>
        <w:t>any control over the occupancy or use of the Property.</w:t>
      </w:r>
      <w:r w:rsidR="004647B6" w:rsidRPr="005C5C02">
        <w:rPr>
          <w:sz w:val="20"/>
        </w:rPr>
        <w:t xml:space="preserve">  </w:t>
      </w:r>
      <w:r w:rsidR="00DD4CEB" w:rsidRPr="005C5C02">
        <w:rPr>
          <w:sz w:val="20"/>
        </w:rPr>
        <w:t xml:space="preserve">Borrower </w:t>
      </w:r>
      <w:r w:rsidR="004647B6" w:rsidRPr="005C5C02">
        <w:rPr>
          <w:sz w:val="20"/>
        </w:rPr>
        <w:t xml:space="preserve">will keep the Property available </w:t>
      </w:r>
      <w:r w:rsidR="00545F63" w:rsidRPr="005C5C02">
        <w:rPr>
          <w:sz w:val="20"/>
        </w:rPr>
        <w:t xml:space="preserve">primarily </w:t>
      </w:r>
      <w:r w:rsidR="00D6197A" w:rsidRPr="005C5C02">
        <w:rPr>
          <w:sz w:val="20"/>
        </w:rPr>
        <w:t xml:space="preserve">as a residence </w:t>
      </w:r>
      <w:r w:rsidR="004647B6" w:rsidRPr="005C5C02">
        <w:rPr>
          <w:sz w:val="20"/>
        </w:rPr>
        <w:t xml:space="preserve">for Borrower’s </w:t>
      </w:r>
      <w:r w:rsidR="00D6197A" w:rsidRPr="005C5C02">
        <w:rPr>
          <w:sz w:val="20"/>
        </w:rPr>
        <w:t xml:space="preserve">personal </w:t>
      </w:r>
      <w:r w:rsidR="004647B6" w:rsidRPr="005C5C02">
        <w:rPr>
          <w:sz w:val="20"/>
        </w:rPr>
        <w:t>use and enjoyment</w:t>
      </w:r>
      <w:r w:rsidR="00E73B6C" w:rsidRPr="005C5C02">
        <w:rPr>
          <w:sz w:val="20"/>
        </w:rPr>
        <w:t xml:space="preserve"> for at least one year after </w:t>
      </w:r>
      <w:r w:rsidR="00E01AEB" w:rsidRPr="005C5C02">
        <w:rPr>
          <w:sz w:val="20"/>
        </w:rPr>
        <w:t xml:space="preserve">the </w:t>
      </w:r>
      <w:r w:rsidR="00573A75" w:rsidRPr="005C5C02">
        <w:rPr>
          <w:sz w:val="20"/>
        </w:rPr>
        <w:t xml:space="preserve">date of this </w:t>
      </w:r>
      <w:r w:rsidR="005E67E1" w:rsidRPr="005C5C02">
        <w:rPr>
          <w:sz w:val="20"/>
        </w:rPr>
        <w:t>Security Instrument</w:t>
      </w:r>
      <w:r w:rsidR="008606CB" w:rsidRPr="005C5C02">
        <w:rPr>
          <w:sz w:val="20"/>
        </w:rPr>
        <w:t>,</w:t>
      </w:r>
      <w:r w:rsidR="00E01AEB" w:rsidRPr="005C5C02">
        <w:rPr>
          <w:sz w:val="20"/>
        </w:rPr>
        <w:t xml:space="preserve"> unless Lender otherwise agrees in writing, which consent </w:t>
      </w:r>
      <w:r w:rsidR="00E44ED0" w:rsidRPr="005C5C02">
        <w:rPr>
          <w:sz w:val="20"/>
        </w:rPr>
        <w:t xml:space="preserve">will </w:t>
      </w:r>
      <w:r w:rsidR="00E01AEB" w:rsidRPr="005C5C02">
        <w:rPr>
          <w:sz w:val="20"/>
        </w:rPr>
        <w:t xml:space="preserve">not be unreasonably withheld, or unless extenuating circumstances exist </w:t>
      </w:r>
      <w:r w:rsidR="00B9333A" w:rsidRPr="005C5C02">
        <w:rPr>
          <w:sz w:val="20"/>
        </w:rPr>
        <w:t xml:space="preserve">that </w:t>
      </w:r>
      <w:r w:rsidR="00E01AEB" w:rsidRPr="005C5C02">
        <w:rPr>
          <w:sz w:val="20"/>
        </w:rPr>
        <w:t>are beyond Borrower’s control.</w:t>
      </w:r>
    </w:p>
    <w:p w14:paraId="44A6D098" w14:textId="77777777" w:rsidR="00635BF5" w:rsidRPr="005C5C02" w:rsidRDefault="00635BF5" w:rsidP="00635BF5">
      <w:pPr>
        <w:pStyle w:val="ListParagraph"/>
        <w:widowControl/>
        <w:ind w:left="1440" w:right="720"/>
        <w:jc w:val="both"/>
        <w:rPr>
          <w:sz w:val="20"/>
        </w:rPr>
      </w:pPr>
    </w:p>
    <w:p w14:paraId="2FADFD16" w14:textId="325B8FFC" w:rsidR="00EC0C6E" w:rsidRPr="005C5C02" w:rsidRDefault="00EC0C6E" w:rsidP="0041122D">
      <w:pPr>
        <w:pStyle w:val="ListParagraph"/>
        <w:widowControl/>
        <w:numPr>
          <w:ilvl w:val="0"/>
          <w:numId w:val="2"/>
        </w:numPr>
        <w:ind w:left="720" w:right="720" w:firstLine="720"/>
        <w:jc w:val="both"/>
        <w:rPr>
          <w:sz w:val="20"/>
        </w:rPr>
      </w:pPr>
      <w:r w:rsidRPr="005C5C02">
        <w:rPr>
          <w:b/>
          <w:sz w:val="20"/>
        </w:rPr>
        <w:t xml:space="preserve">Borrower’s Loan Application. </w:t>
      </w:r>
      <w:r w:rsidRPr="005C5C02">
        <w:rPr>
          <w:sz w:val="20"/>
        </w:rPr>
        <w:t xml:space="preserve"> Borrower </w:t>
      </w:r>
      <w:r w:rsidR="00E44ED0" w:rsidRPr="005C5C02">
        <w:rPr>
          <w:sz w:val="20"/>
        </w:rPr>
        <w:t xml:space="preserve">will </w:t>
      </w:r>
      <w:r w:rsidRPr="005C5C02">
        <w:rPr>
          <w:sz w:val="20"/>
        </w:rPr>
        <w:t xml:space="preserve">be in </w:t>
      </w:r>
      <w:r w:rsidR="0042119E" w:rsidRPr="005C5C02">
        <w:rPr>
          <w:sz w:val="20"/>
        </w:rPr>
        <w:t>D</w:t>
      </w:r>
      <w:r w:rsidRPr="005C5C02">
        <w:rPr>
          <w:sz w:val="20"/>
        </w:rPr>
        <w:t xml:space="preserve">efault if, during the Loan application process, Borrower or any persons or entities acting at </w:t>
      </w:r>
      <w:r w:rsidR="0042119E" w:rsidRPr="005C5C02">
        <w:rPr>
          <w:sz w:val="20"/>
        </w:rPr>
        <w:t xml:space="preserve">Borrower’s </w:t>
      </w:r>
      <w:r w:rsidRPr="005C5C02">
        <w:rPr>
          <w:sz w:val="20"/>
        </w:rPr>
        <w:t>direction or with Borrower’s knowledge or consent gave materially false, misleading, or inaccurate information or statements to Lender (or failed to provide Lender with material information) in connection with the Loan</w:t>
      </w:r>
      <w:r w:rsidR="005E67E1" w:rsidRPr="005C5C02">
        <w:rPr>
          <w:sz w:val="20"/>
        </w:rPr>
        <w:t>, including,</w:t>
      </w:r>
      <w:r w:rsidRPr="005C5C02">
        <w:rPr>
          <w:sz w:val="20"/>
        </w:rPr>
        <w:t xml:space="preserve"> but not limited to, </w:t>
      </w:r>
      <w:r w:rsidR="0063155D" w:rsidRPr="005C5C02">
        <w:rPr>
          <w:sz w:val="20"/>
        </w:rPr>
        <w:t xml:space="preserve">overstating Borrower’s income or assets, understating or failing to provide documentation of Borrower’s debt obligations and liabilities, and misrepresenting Borrower’s occupancy or intended </w:t>
      </w:r>
      <w:r w:rsidRPr="005C5C02">
        <w:rPr>
          <w:sz w:val="20"/>
        </w:rPr>
        <w:t>occupancy of the Property as Borrower’s second home.</w:t>
      </w:r>
    </w:p>
    <w:p w14:paraId="40D314D3" w14:textId="77777777" w:rsidR="00EC0C6E" w:rsidRPr="005C5C02" w:rsidRDefault="00EC0C6E">
      <w:pPr>
        <w:widowControl/>
        <w:ind w:left="1440"/>
        <w:jc w:val="both"/>
        <w:rPr>
          <w:sz w:val="20"/>
        </w:rPr>
      </w:pPr>
    </w:p>
    <w:p w14:paraId="7CD2C8B4" w14:textId="77777777" w:rsidR="00EC0C6E" w:rsidRPr="005C5C02" w:rsidRDefault="00EC0C6E">
      <w:pPr>
        <w:widowControl/>
        <w:jc w:val="both"/>
        <w:rPr>
          <w:sz w:val="20"/>
        </w:rPr>
      </w:pPr>
      <w:r w:rsidRPr="005C5C02">
        <w:rPr>
          <w:sz w:val="20"/>
        </w:rPr>
        <w:t>BY SIGNING BELOW, Borrower accepts and agrees to the terms and covenants contained in this Second Home Rider.</w:t>
      </w:r>
    </w:p>
    <w:p w14:paraId="3D6A8A5E" w14:textId="77777777" w:rsidR="00EC0C6E" w:rsidRPr="005C5C02" w:rsidRDefault="00EC0C6E">
      <w:pPr>
        <w:widowControl/>
        <w:jc w:val="both"/>
        <w:rPr>
          <w:sz w:val="20"/>
        </w:rPr>
      </w:pPr>
    </w:p>
    <w:p w14:paraId="3B4AFE0F" w14:textId="77777777" w:rsidR="00EC0C6E" w:rsidRPr="005C5C02" w:rsidRDefault="00EC0C6E">
      <w:pPr>
        <w:widowControl/>
        <w:jc w:val="both"/>
        <w:rPr>
          <w:sz w:val="20"/>
        </w:rPr>
      </w:pPr>
    </w:p>
    <w:p w14:paraId="47014AFC" w14:textId="77777777" w:rsidR="00EC0C6E" w:rsidRPr="005C5C02" w:rsidRDefault="00EC0C6E">
      <w:pPr>
        <w:widowControl/>
        <w:jc w:val="right"/>
        <w:rPr>
          <w:sz w:val="20"/>
        </w:rPr>
      </w:pPr>
      <w:r w:rsidRPr="005C5C02">
        <w:rPr>
          <w:sz w:val="20"/>
        </w:rPr>
        <w:t>____________________________________________________(Seal)</w:t>
      </w:r>
    </w:p>
    <w:p w14:paraId="17A66E9B" w14:textId="77777777" w:rsidR="00EC0C6E" w:rsidRPr="005C5C02" w:rsidRDefault="00EC0C6E">
      <w:pPr>
        <w:widowControl/>
        <w:jc w:val="right"/>
        <w:rPr>
          <w:sz w:val="20"/>
        </w:rPr>
      </w:pPr>
      <w:r w:rsidRPr="005C5C02">
        <w:rPr>
          <w:sz w:val="20"/>
        </w:rPr>
        <w:t>-Borrower</w:t>
      </w:r>
    </w:p>
    <w:p w14:paraId="66EDE79B" w14:textId="77777777" w:rsidR="00EC0C6E" w:rsidRPr="005C5C02" w:rsidRDefault="00EC0C6E">
      <w:pPr>
        <w:widowControl/>
        <w:jc w:val="both"/>
        <w:rPr>
          <w:sz w:val="20"/>
        </w:rPr>
      </w:pPr>
    </w:p>
    <w:p w14:paraId="4FDB0118" w14:textId="77777777" w:rsidR="00EC0C6E" w:rsidRPr="005C5C02" w:rsidRDefault="00EC0C6E">
      <w:pPr>
        <w:widowControl/>
        <w:jc w:val="right"/>
        <w:rPr>
          <w:sz w:val="20"/>
        </w:rPr>
      </w:pPr>
      <w:r w:rsidRPr="005C5C02">
        <w:rPr>
          <w:sz w:val="20"/>
        </w:rPr>
        <w:t>____________________________________________________(Seal)</w:t>
      </w:r>
    </w:p>
    <w:p w14:paraId="1FC5E31E" w14:textId="77777777" w:rsidR="00EC0C6E" w:rsidRDefault="00EC0C6E">
      <w:pPr>
        <w:widowControl/>
        <w:jc w:val="right"/>
        <w:rPr>
          <w:sz w:val="20"/>
        </w:rPr>
      </w:pPr>
      <w:r w:rsidRPr="005C5C02">
        <w:rPr>
          <w:sz w:val="20"/>
        </w:rPr>
        <w:t>-Borrower</w:t>
      </w:r>
    </w:p>
    <w:p w14:paraId="05A6B0DF" w14:textId="041B2E94" w:rsidR="00EC0C6E" w:rsidRDefault="00EC0C6E">
      <w:pPr>
        <w:widowControl/>
      </w:pPr>
    </w:p>
    <w:p w14:paraId="21D68902" w14:textId="3E52CFC5" w:rsidR="005C5C02" w:rsidRPr="005C5C02" w:rsidRDefault="005C5C02" w:rsidP="005C5C02"/>
    <w:p w14:paraId="09F97B55" w14:textId="42FD1949" w:rsidR="005C5C02" w:rsidRPr="005C5C02" w:rsidRDefault="005C5C02" w:rsidP="005C5C02"/>
    <w:p w14:paraId="02BFE236" w14:textId="1655D92F" w:rsidR="005C5C02" w:rsidRPr="005C5C02" w:rsidRDefault="005C5C02" w:rsidP="005C5C02"/>
    <w:p w14:paraId="76798FF4" w14:textId="3094771B" w:rsidR="005C5C02" w:rsidRPr="005C5C02" w:rsidRDefault="005C5C02" w:rsidP="005C5C02"/>
    <w:p w14:paraId="4AAA1D33" w14:textId="7B2F17EC" w:rsidR="005C5C02" w:rsidRPr="005C5C02" w:rsidRDefault="005C5C02" w:rsidP="005C5C02"/>
    <w:p w14:paraId="58B5B63D" w14:textId="4E1D2597" w:rsidR="005C5C02" w:rsidRPr="005C5C02" w:rsidRDefault="005C5C02" w:rsidP="005C5C02"/>
    <w:p w14:paraId="4F37ED1E" w14:textId="2F907AE1" w:rsidR="005C5C02" w:rsidRPr="005C5C02" w:rsidRDefault="005C5C02" w:rsidP="005C5C02"/>
    <w:p w14:paraId="45D3AF4E" w14:textId="64F91A53" w:rsidR="005C5C02" w:rsidRPr="005C5C02" w:rsidRDefault="005C5C02" w:rsidP="005C5C02"/>
    <w:p w14:paraId="4373DDEF" w14:textId="4F15F65C" w:rsidR="005C5C02" w:rsidRPr="005C5C02" w:rsidRDefault="005C5C02" w:rsidP="005C5C02"/>
    <w:p w14:paraId="18990DC7" w14:textId="4F15F65C" w:rsidR="005C5C02" w:rsidRPr="005C5C02" w:rsidRDefault="005C5C02" w:rsidP="005C5C02"/>
    <w:sectPr w:rsidR="005C5C02" w:rsidRPr="005C5C02">
      <w:footerReference w:type="default" r:id="rId8"/>
      <w:endnotePr>
        <w:numFmt w:val="decimal"/>
      </w:endnotePr>
      <w:pgSz w:w="12240" w:h="15840"/>
      <w:pgMar w:top="1080" w:right="1080" w:bottom="1080" w:left="108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86C33" w14:textId="77777777" w:rsidR="00755ED9" w:rsidRDefault="00755ED9">
      <w:r>
        <w:separator/>
      </w:r>
    </w:p>
  </w:endnote>
  <w:endnote w:type="continuationSeparator" w:id="0">
    <w:p w14:paraId="60D7DF53" w14:textId="77777777" w:rsidR="00755ED9" w:rsidRDefault="00755ED9">
      <w:r>
        <w:continuationSeparator/>
      </w:r>
    </w:p>
  </w:endnote>
  <w:endnote w:type="continuationNotice" w:id="1">
    <w:p w14:paraId="7F2874A1" w14:textId="77777777" w:rsidR="00755ED9" w:rsidRDefault="00755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7138F" w14:textId="02A7F38C" w:rsidR="003B0A6F" w:rsidRPr="0041122D" w:rsidRDefault="00EC0C6E" w:rsidP="0041122D">
    <w:pPr>
      <w:tabs>
        <w:tab w:val="right" w:pos="10080"/>
      </w:tabs>
      <w:rPr>
        <w:sz w:val="14"/>
        <w:szCs w:val="18"/>
      </w:rPr>
    </w:pPr>
    <w:bookmarkStart w:id="0" w:name="_Hlk72155401"/>
    <w:bookmarkStart w:id="1" w:name="_Hlk72155402"/>
    <w:r w:rsidRPr="0041122D">
      <w:rPr>
        <w:b/>
        <w:sz w:val="14"/>
        <w:szCs w:val="18"/>
      </w:rPr>
      <w:t>MULTISTATE SECOND HOME RIDER</w:t>
    </w:r>
    <w:r w:rsidRPr="0041122D">
      <w:rPr>
        <w:sz w:val="14"/>
        <w:szCs w:val="18"/>
      </w:rPr>
      <w:t>--Single Family--</w:t>
    </w:r>
    <w:bookmarkStart w:id="2" w:name="_Hlk872729"/>
    <w:r w:rsidRPr="0041122D">
      <w:rPr>
        <w:b/>
        <w:sz w:val="14"/>
        <w:szCs w:val="18"/>
      </w:rPr>
      <w:t xml:space="preserve">Fannie Mae/Freddie Mac </w:t>
    </w:r>
    <w:bookmarkEnd w:id="2"/>
    <w:r w:rsidRPr="0041122D">
      <w:rPr>
        <w:b/>
        <w:sz w:val="14"/>
        <w:szCs w:val="18"/>
      </w:rPr>
      <w:t>UNIFORM INSTRUMENT</w:t>
    </w:r>
    <w:r w:rsidRPr="0041122D">
      <w:rPr>
        <w:b/>
        <w:sz w:val="14"/>
        <w:szCs w:val="18"/>
      </w:rPr>
      <w:tab/>
      <w:t>Form 3890</w:t>
    </w:r>
    <w:r w:rsidR="0041122D">
      <w:rPr>
        <w:b/>
        <w:sz w:val="14"/>
        <w:szCs w:val="18"/>
      </w:rPr>
      <w:t xml:space="preserve">   </w:t>
    </w:r>
    <w:r w:rsidRPr="0041122D">
      <w:rPr>
        <w:b/>
        <w:sz w:val="14"/>
        <w:szCs w:val="18"/>
      </w:rPr>
      <w:t xml:space="preserve"> </w:t>
    </w:r>
    <w:r w:rsidR="00765A04">
      <w:rPr>
        <w:bCs/>
        <w:sz w:val="14"/>
        <w:szCs w:val="18"/>
      </w:rPr>
      <w:t>07/2021</w:t>
    </w:r>
  </w:p>
  <w:p w14:paraId="22DCC651" w14:textId="7380BFDF" w:rsidR="00EC0C6E" w:rsidRPr="0041122D" w:rsidRDefault="003B0A6F">
    <w:pPr>
      <w:tabs>
        <w:tab w:val="right" w:pos="10080"/>
      </w:tabs>
      <w:ind w:right="-360"/>
      <w:rPr>
        <w:sz w:val="22"/>
        <w:szCs w:val="18"/>
      </w:rPr>
    </w:pPr>
    <w:r w:rsidRPr="0041122D">
      <w:rPr>
        <w:sz w:val="14"/>
        <w:szCs w:val="18"/>
      </w:rPr>
      <w:tab/>
    </w:r>
    <w:sdt>
      <w:sdtPr>
        <w:rPr>
          <w:sz w:val="14"/>
          <w:szCs w:val="14"/>
        </w:rPr>
        <w:id w:val="250395305"/>
        <w:docPartObj>
          <w:docPartGallery w:val="Page Numbers (Top of Page)"/>
          <w:docPartUnique/>
        </w:docPartObj>
      </w:sdtPr>
      <w:sdtEndPr/>
      <w:sdtContent>
        <w:r w:rsidR="00487256" w:rsidRPr="00350282">
          <w:rPr>
            <w:sz w:val="14"/>
            <w:szCs w:val="14"/>
          </w:rPr>
          <w:t xml:space="preserve">Page </w:t>
        </w:r>
        <w:r w:rsidR="00487256" w:rsidRPr="00350282">
          <w:rPr>
            <w:sz w:val="14"/>
            <w:szCs w:val="14"/>
          </w:rPr>
          <w:fldChar w:fldCharType="begin"/>
        </w:r>
        <w:r w:rsidR="00487256" w:rsidRPr="00350282">
          <w:rPr>
            <w:sz w:val="14"/>
            <w:szCs w:val="14"/>
          </w:rPr>
          <w:instrText xml:space="preserve"> PAGE </w:instrText>
        </w:r>
        <w:r w:rsidR="00487256" w:rsidRPr="00350282">
          <w:rPr>
            <w:sz w:val="14"/>
            <w:szCs w:val="14"/>
          </w:rPr>
          <w:fldChar w:fldCharType="separate"/>
        </w:r>
        <w:r w:rsidR="00487256">
          <w:rPr>
            <w:sz w:val="14"/>
            <w:szCs w:val="14"/>
          </w:rPr>
          <w:t>1</w:t>
        </w:r>
        <w:r w:rsidR="00487256" w:rsidRPr="00350282">
          <w:rPr>
            <w:sz w:val="14"/>
            <w:szCs w:val="14"/>
          </w:rPr>
          <w:fldChar w:fldCharType="end"/>
        </w:r>
        <w:r w:rsidR="00487256" w:rsidRPr="00350282">
          <w:rPr>
            <w:sz w:val="14"/>
            <w:szCs w:val="14"/>
          </w:rPr>
          <w:t xml:space="preserve"> of </w:t>
        </w:r>
        <w:r w:rsidR="00487256" w:rsidRPr="00350282">
          <w:rPr>
            <w:sz w:val="14"/>
            <w:szCs w:val="14"/>
          </w:rPr>
          <w:fldChar w:fldCharType="begin"/>
        </w:r>
        <w:r w:rsidR="00487256" w:rsidRPr="00350282">
          <w:rPr>
            <w:sz w:val="14"/>
            <w:szCs w:val="14"/>
          </w:rPr>
          <w:instrText xml:space="preserve"> NUMPAGES  </w:instrText>
        </w:r>
        <w:r w:rsidR="00487256" w:rsidRPr="00350282">
          <w:rPr>
            <w:sz w:val="14"/>
            <w:szCs w:val="14"/>
          </w:rPr>
          <w:fldChar w:fldCharType="separate"/>
        </w:r>
        <w:r w:rsidR="00487256">
          <w:rPr>
            <w:sz w:val="14"/>
            <w:szCs w:val="14"/>
          </w:rPr>
          <w:t>3</w:t>
        </w:r>
        <w:r w:rsidR="00487256" w:rsidRPr="00350282">
          <w:rPr>
            <w:sz w:val="14"/>
            <w:szCs w:val="14"/>
          </w:rPr>
          <w:fldChar w:fldCharType="end"/>
        </w:r>
      </w:sdtContent>
    </w:sdt>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CB2FC" w14:textId="77777777" w:rsidR="00755ED9" w:rsidRDefault="00755ED9">
      <w:r>
        <w:separator/>
      </w:r>
    </w:p>
  </w:footnote>
  <w:footnote w:type="continuationSeparator" w:id="0">
    <w:p w14:paraId="171107CB" w14:textId="77777777" w:rsidR="00755ED9" w:rsidRDefault="00755ED9">
      <w:r>
        <w:continuationSeparator/>
      </w:r>
    </w:p>
  </w:footnote>
  <w:footnote w:type="continuationNotice" w:id="1">
    <w:p w14:paraId="4A687158" w14:textId="77777777" w:rsidR="00755ED9" w:rsidRDefault="00755E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77334"/>
    <w:multiLevelType w:val="hybridMultilevel"/>
    <w:tmpl w:val="D0968548"/>
    <w:lvl w:ilvl="0" w:tplc="5C9C26A6">
      <w:start w:val="8"/>
      <w:numFmt w:val="decimal"/>
      <w:suff w:val="space"/>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57A1D"/>
    <w:multiLevelType w:val="hybridMultilevel"/>
    <w:tmpl w:val="4E0C7FD0"/>
    <w:lvl w:ilvl="0" w:tplc="0270E7F6">
      <w:start w:val="6"/>
      <w:numFmt w:val="decimal"/>
      <w:suff w:val="space"/>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0A"/>
    <w:rsid w:val="000212AC"/>
    <w:rsid w:val="000D260A"/>
    <w:rsid w:val="0017487F"/>
    <w:rsid w:val="001748F6"/>
    <w:rsid w:val="001A03D0"/>
    <w:rsid w:val="001C1866"/>
    <w:rsid w:val="00201B2A"/>
    <w:rsid w:val="00206FE9"/>
    <w:rsid w:val="002C21DC"/>
    <w:rsid w:val="002E12FE"/>
    <w:rsid w:val="002F4508"/>
    <w:rsid w:val="003733ED"/>
    <w:rsid w:val="003B0A6F"/>
    <w:rsid w:val="003B6445"/>
    <w:rsid w:val="003D58E5"/>
    <w:rsid w:val="0041122D"/>
    <w:rsid w:val="0042119E"/>
    <w:rsid w:val="004572F9"/>
    <w:rsid w:val="004647B6"/>
    <w:rsid w:val="00473689"/>
    <w:rsid w:val="00487256"/>
    <w:rsid w:val="004A0784"/>
    <w:rsid w:val="004A3B9C"/>
    <w:rsid w:val="00545F63"/>
    <w:rsid w:val="00546235"/>
    <w:rsid w:val="00546390"/>
    <w:rsid w:val="00573A75"/>
    <w:rsid w:val="005C5C02"/>
    <w:rsid w:val="005E67E1"/>
    <w:rsid w:val="0063155D"/>
    <w:rsid w:val="00635BF5"/>
    <w:rsid w:val="00637743"/>
    <w:rsid w:val="00660405"/>
    <w:rsid w:val="0068186A"/>
    <w:rsid w:val="0068648F"/>
    <w:rsid w:val="00687A7F"/>
    <w:rsid w:val="00692BA0"/>
    <w:rsid w:val="006B0D88"/>
    <w:rsid w:val="006C1A72"/>
    <w:rsid w:val="006D12FA"/>
    <w:rsid w:val="006D160B"/>
    <w:rsid w:val="006D1BEC"/>
    <w:rsid w:val="006D3D2E"/>
    <w:rsid w:val="006E2EED"/>
    <w:rsid w:val="007258E6"/>
    <w:rsid w:val="0074280A"/>
    <w:rsid w:val="00755ED9"/>
    <w:rsid w:val="00765A04"/>
    <w:rsid w:val="007764EF"/>
    <w:rsid w:val="007A5D39"/>
    <w:rsid w:val="007D3FFD"/>
    <w:rsid w:val="008606CB"/>
    <w:rsid w:val="00861CC3"/>
    <w:rsid w:val="00872A80"/>
    <w:rsid w:val="0087722F"/>
    <w:rsid w:val="008D212B"/>
    <w:rsid w:val="009C5E7F"/>
    <w:rsid w:val="009D1C0C"/>
    <w:rsid w:val="009E25F6"/>
    <w:rsid w:val="00A02458"/>
    <w:rsid w:val="00A55C0F"/>
    <w:rsid w:val="00A714F3"/>
    <w:rsid w:val="00A83731"/>
    <w:rsid w:val="00AB6934"/>
    <w:rsid w:val="00AE01C7"/>
    <w:rsid w:val="00B30301"/>
    <w:rsid w:val="00B9333A"/>
    <w:rsid w:val="00BA07C4"/>
    <w:rsid w:val="00C01E42"/>
    <w:rsid w:val="00C02748"/>
    <w:rsid w:val="00C02C15"/>
    <w:rsid w:val="00C158DF"/>
    <w:rsid w:val="00C303C9"/>
    <w:rsid w:val="00C355E8"/>
    <w:rsid w:val="00C81B63"/>
    <w:rsid w:val="00D6197A"/>
    <w:rsid w:val="00D73ED6"/>
    <w:rsid w:val="00D74EDC"/>
    <w:rsid w:val="00DD4CEB"/>
    <w:rsid w:val="00DD6AF4"/>
    <w:rsid w:val="00DE2BF8"/>
    <w:rsid w:val="00E01AEB"/>
    <w:rsid w:val="00E44ED0"/>
    <w:rsid w:val="00E57D9B"/>
    <w:rsid w:val="00E73B6C"/>
    <w:rsid w:val="00E8253B"/>
    <w:rsid w:val="00EB2B79"/>
    <w:rsid w:val="00EC0C6E"/>
    <w:rsid w:val="00FA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BF81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DE2BF8"/>
    <w:rPr>
      <w:rFonts w:ascii="Segoe UI" w:hAnsi="Segoe UI" w:cs="Segoe UI"/>
      <w:sz w:val="18"/>
      <w:szCs w:val="18"/>
    </w:rPr>
  </w:style>
  <w:style w:type="character" w:customStyle="1" w:styleId="BalloonTextChar">
    <w:name w:val="Balloon Text Char"/>
    <w:link w:val="BalloonText"/>
    <w:uiPriority w:val="99"/>
    <w:semiHidden/>
    <w:rsid w:val="00DE2BF8"/>
    <w:rPr>
      <w:rFonts w:ascii="Segoe UI" w:hAnsi="Segoe UI" w:cs="Segoe UI"/>
      <w:snapToGrid w:val="0"/>
      <w:sz w:val="18"/>
      <w:szCs w:val="18"/>
    </w:rPr>
  </w:style>
  <w:style w:type="paragraph" w:styleId="Revision">
    <w:name w:val="Revision"/>
    <w:hidden/>
    <w:uiPriority w:val="99"/>
    <w:semiHidden/>
    <w:rsid w:val="004572F9"/>
    <w:rPr>
      <w:snapToGrid w:val="0"/>
      <w:sz w:val="24"/>
    </w:rPr>
  </w:style>
  <w:style w:type="character" w:styleId="CommentReference">
    <w:name w:val="annotation reference"/>
    <w:basedOn w:val="DefaultParagraphFont"/>
    <w:uiPriority w:val="99"/>
    <w:semiHidden/>
    <w:unhideWhenUsed/>
    <w:rsid w:val="004572F9"/>
    <w:rPr>
      <w:sz w:val="16"/>
      <w:szCs w:val="16"/>
    </w:rPr>
  </w:style>
  <w:style w:type="paragraph" w:styleId="CommentText">
    <w:name w:val="annotation text"/>
    <w:basedOn w:val="Normal"/>
    <w:link w:val="CommentTextChar"/>
    <w:uiPriority w:val="99"/>
    <w:semiHidden/>
    <w:unhideWhenUsed/>
    <w:rsid w:val="004572F9"/>
    <w:rPr>
      <w:sz w:val="20"/>
    </w:rPr>
  </w:style>
  <w:style w:type="character" w:customStyle="1" w:styleId="CommentTextChar">
    <w:name w:val="Comment Text Char"/>
    <w:basedOn w:val="DefaultParagraphFont"/>
    <w:link w:val="CommentText"/>
    <w:uiPriority w:val="99"/>
    <w:semiHidden/>
    <w:rsid w:val="004572F9"/>
    <w:rPr>
      <w:snapToGrid w:val="0"/>
    </w:rPr>
  </w:style>
  <w:style w:type="paragraph" w:styleId="CommentSubject">
    <w:name w:val="annotation subject"/>
    <w:basedOn w:val="CommentText"/>
    <w:next w:val="CommentText"/>
    <w:link w:val="CommentSubjectChar"/>
    <w:uiPriority w:val="99"/>
    <w:semiHidden/>
    <w:unhideWhenUsed/>
    <w:rsid w:val="004572F9"/>
    <w:rPr>
      <w:b/>
      <w:bCs/>
    </w:rPr>
  </w:style>
  <w:style w:type="character" w:customStyle="1" w:styleId="CommentSubjectChar">
    <w:name w:val="Comment Subject Char"/>
    <w:basedOn w:val="CommentTextChar"/>
    <w:link w:val="CommentSubject"/>
    <w:uiPriority w:val="99"/>
    <w:semiHidden/>
    <w:rsid w:val="004572F9"/>
    <w:rPr>
      <w:b/>
      <w:bCs/>
      <w:snapToGrid w:val="0"/>
    </w:rPr>
  </w:style>
  <w:style w:type="paragraph" w:styleId="ListParagraph">
    <w:name w:val="List Paragraph"/>
    <w:basedOn w:val="Normal"/>
    <w:uiPriority w:val="34"/>
    <w:qFormat/>
    <w:rsid w:val="00411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CEBF-8E64-4EFC-A4DD-65D501B9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2331</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2021-06-22T19:40:00Z</dcterms:created>
  <dcterms:modified xsi:type="dcterms:W3CDTF">2021-06-22T19:40:00Z</dcterms:modified>
</cp:coreProperties>
</file>