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BF8A6" w14:textId="77777777" w:rsidR="00D46892" w:rsidRDefault="00D46892">
      <w:pPr>
        <w:rPr>
          <w:b/>
          <w:sz w:val="36"/>
        </w:rPr>
      </w:pPr>
      <w:r>
        <w:rPr>
          <w:b/>
          <w:sz w:val="36"/>
        </w:rPr>
        <w:t>Mortgage Documents</w:t>
      </w:r>
    </w:p>
    <w:p w14:paraId="14FEB41A" w14:textId="77777777" w:rsidR="00D46892" w:rsidRDefault="00D46892">
      <w:pPr>
        <w:rPr>
          <w:rFonts w:ascii="Courier" w:hAnsi="Courier"/>
          <w:b/>
          <w:sz w:val="28"/>
        </w:rPr>
      </w:pPr>
    </w:p>
    <w:p w14:paraId="0A4FFAFA" w14:textId="77777777" w:rsidR="00D46892" w:rsidRDefault="00D46892">
      <w:pPr>
        <w:rPr>
          <w:b/>
          <w:sz w:val="28"/>
        </w:rPr>
      </w:pPr>
      <w:r>
        <w:rPr>
          <w:b/>
          <w:sz w:val="28"/>
        </w:rPr>
        <w:t>Multistate 1-4 Family Rider - Single-Family - Fannie Mae/Freddie Mac UNIFORM INSTRUMENT (Form 3170)</w:t>
      </w:r>
    </w:p>
    <w:p w14:paraId="395BFEC5" w14:textId="77777777" w:rsidR="00D46892" w:rsidRDefault="00D46892">
      <w:pPr>
        <w:rPr>
          <w:rFonts w:ascii="Courier" w:hAnsi="Courier"/>
          <w:b/>
          <w:sz w:val="28"/>
        </w:rPr>
      </w:pPr>
    </w:p>
    <w:p w14:paraId="19499D04" w14:textId="77777777" w:rsidR="00D46892" w:rsidRDefault="00D46892">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381966F0" w14:textId="64A1D05E" w:rsidR="00D46892" w:rsidRDefault="00D46892">
      <w:pPr>
        <w:rPr>
          <w:sz w:val="24"/>
        </w:rPr>
      </w:pPr>
      <w:r>
        <w:rPr>
          <w:sz w:val="24"/>
        </w:rPr>
        <w:t>Rider</w:t>
      </w:r>
      <w:r>
        <w:rPr>
          <w:sz w:val="24"/>
        </w:rPr>
        <w:tab/>
      </w:r>
      <w:r>
        <w:rPr>
          <w:sz w:val="24"/>
        </w:rPr>
        <w:tab/>
      </w:r>
      <w:r>
        <w:rPr>
          <w:sz w:val="24"/>
        </w:rPr>
        <w:tab/>
      </w:r>
      <w:r>
        <w:rPr>
          <w:sz w:val="24"/>
        </w:rPr>
        <w:tab/>
      </w:r>
      <w:r>
        <w:rPr>
          <w:sz w:val="24"/>
        </w:rPr>
        <w:tab/>
      </w:r>
      <w:r>
        <w:rPr>
          <w:sz w:val="24"/>
        </w:rPr>
        <w:tab/>
      </w:r>
      <w:r w:rsidR="001140B8">
        <w:rPr>
          <w:sz w:val="24"/>
        </w:rPr>
        <w:t>07</w:t>
      </w:r>
      <w:r w:rsidR="007B2175">
        <w:rPr>
          <w:sz w:val="24"/>
        </w:rPr>
        <w:t>/2021</w:t>
      </w:r>
    </w:p>
    <w:p w14:paraId="418EDFC7" w14:textId="77777777" w:rsidR="00D46892" w:rsidRDefault="00D46892">
      <w:pPr>
        <w:rPr>
          <w:rFonts w:ascii="Courier" w:hAnsi="Courier"/>
          <w:sz w:val="24"/>
        </w:rPr>
      </w:pPr>
    </w:p>
    <w:p w14:paraId="212B9FEC" w14:textId="77777777" w:rsidR="00D46892" w:rsidRDefault="00D46892">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705C9E1A" w14:textId="35DDF442" w:rsidR="009C35ED" w:rsidRPr="00CF664A" w:rsidRDefault="007B2175" w:rsidP="007632AC">
      <w:pPr>
        <w:tabs>
          <w:tab w:val="left" w:pos="4320"/>
        </w:tabs>
        <w:rPr>
          <w:sz w:val="24"/>
        </w:rPr>
      </w:pPr>
      <w:r>
        <w:rPr>
          <w:sz w:val="24"/>
        </w:rPr>
        <w:t>N/A</w:t>
      </w:r>
      <w:r w:rsidR="001140B8">
        <w:rPr>
          <w:sz w:val="24"/>
        </w:rPr>
        <w:tab/>
      </w:r>
      <w:r w:rsidR="007632AC">
        <w:rPr>
          <w:sz w:val="24"/>
        </w:rPr>
        <w:t>0</w:t>
      </w:r>
      <w:r w:rsidR="00017775">
        <w:rPr>
          <w:sz w:val="24"/>
        </w:rPr>
        <w:t xml:space="preserve">9/21 (removed </w:t>
      </w:r>
      <w:r w:rsidR="00446A00">
        <w:rPr>
          <w:sz w:val="24"/>
        </w:rPr>
        <w:t>extraneous</w:t>
      </w:r>
      <w:r w:rsidR="00017775">
        <w:rPr>
          <w:sz w:val="24"/>
        </w:rPr>
        <w:t xml:space="preserve"> authorized change)</w:t>
      </w:r>
    </w:p>
    <w:p w14:paraId="2C2A2F8D" w14:textId="77777777" w:rsidR="00D46892" w:rsidRDefault="00D46892">
      <w:pPr>
        <w:rPr>
          <w:sz w:val="24"/>
        </w:rPr>
      </w:pPr>
    </w:p>
    <w:p w14:paraId="696F0179" w14:textId="77777777" w:rsidR="00D46892" w:rsidRDefault="00D46892">
      <w:pPr>
        <w:rPr>
          <w:b/>
          <w:sz w:val="24"/>
        </w:rPr>
      </w:pPr>
      <w:r>
        <w:rPr>
          <w:b/>
          <w:sz w:val="24"/>
        </w:rPr>
        <w:t>Printing Instructions</w:t>
      </w:r>
    </w:p>
    <w:p w14:paraId="62986336" w14:textId="77777777" w:rsidR="00D46892" w:rsidRDefault="00D46892">
      <w:pPr>
        <w:rPr>
          <w:sz w:val="24"/>
        </w:rPr>
      </w:pPr>
      <w:r>
        <w:rPr>
          <w:sz w:val="24"/>
        </w:rPr>
        <w:t>The PDF document must be printed on letter size paper, using portrait format.</w:t>
      </w:r>
    </w:p>
    <w:p w14:paraId="0B22E9CF" w14:textId="77777777" w:rsidR="00D46892" w:rsidRDefault="00D46892">
      <w:pPr>
        <w:rPr>
          <w:rFonts w:ascii="Courier" w:hAnsi="Courier"/>
          <w:sz w:val="24"/>
        </w:rPr>
      </w:pPr>
    </w:p>
    <w:p w14:paraId="55705FD9" w14:textId="77777777" w:rsidR="00D46892" w:rsidRDefault="00D46892">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D46892" w14:paraId="4823829F" w14:textId="77777777">
        <w:tc>
          <w:tcPr>
            <w:tcW w:w="1260" w:type="dxa"/>
          </w:tcPr>
          <w:p w14:paraId="5319E3C5" w14:textId="77777777" w:rsidR="00D46892" w:rsidRDefault="00D46892">
            <w:pPr>
              <w:rPr>
                <w:b/>
                <w:caps/>
                <w:sz w:val="24"/>
              </w:rPr>
            </w:pPr>
            <w:r>
              <w:rPr>
                <w:sz w:val="22"/>
              </w:rPr>
              <w:t>State</w:t>
            </w:r>
          </w:p>
        </w:tc>
        <w:tc>
          <w:tcPr>
            <w:tcW w:w="1530" w:type="dxa"/>
          </w:tcPr>
          <w:p w14:paraId="2343D18A" w14:textId="77777777" w:rsidR="00D46892" w:rsidRDefault="00D46892">
            <w:pPr>
              <w:rPr>
                <w:b/>
                <w:caps/>
                <w:sz w:val="24"/>
              </w:rPr>
            </w:pPr>
            <w:r>
              <w:rPr>
                <w:sz w:val="22"/>
              </w:rPr>
              <w:t>Lien Type</w:t>
            </w:r>
          </w:p>
        </w:tc>
        <w:tc>
          <w:tcPr>
            <w:tcW w:w="2250" w:type="dxa"/>
          </w:tcPr>
          <w:p w14:paraId="7BCA4DDB" w14:textId="77777777" w:rsidR="00D46892" w:rsidRDefault="00D46892">
            <w:pPr>
              <w:rPr>
                <w:b/>
                <w:caps/>
                <w:sz w:val="24"/>
              </w:rPr>
            </w:pPr>
            <w:r>
              <w:rPr>
                <w:sz w:val="22"/>
              </w:rPr>
              <w:t>Product Type</w:t>
            </w:r>
          </w:p>
        </w:tc>
        <w:tc>
          <w:tcPr>
            <w:tcW w:w="2070" w:type="dxa"/>
          </w:tcPr>
          <w:p w14:paraId="1B19C9A4" w14:textId="77777777" w:rsidR="00D46892" w:rsidRDefault="00D46892">
            <w:pPr>
              <w:rPr>
                <w:b/>
                <w:caps/>
                <w:sz w:val="24"/>
              </w:rPr>
            </w:pPr>
            <w:r>
              <w:rPr>
                <w:sz w:val="22"/>
              </w:rPr>
              <w:t>Property Type</w:t>
            </w:r>
          </w:p>
        </w:tc>
        <w:tc>
          <w:tcPr>
            <w:tcW w:w="1890" w:type="dxa"/>
          </w:tcPr>
          <w:p w14:paraId="47594E74" w14:textId="77777777" w:rsidR="00D46892" w:rsidRDefault="00D46892">
            <w:pPr>
              <w:rPr>
                <w:b/>
                <w:caps/>
                <w:sz w:val="24"/>
              </w:rPr>
            </w:pPr>
            <w:r>
              <w:rPr>
                <w:sz w:val="22"/>
              </w:rPr>
              <w:t>Occupancy Type</w:t>
            </w:r>
          </w:p>
        </w:tc>
      </w:tr>
      <w:tr w:rsidR="00D46892" w14:paraId="69B719D5" w14:textId="77777777">
        <w:tc>
          <w:tcPr>
            <w:tcW w:w="1260" w:type="dxa"/>
          </w:tcPr>
          <w:p w14:paraId="1556D65F" w14:textId="700370F2" w:rsidR="00D46892" w:rsidRDefault="00D46892">
            <w:pPr>
              <w:rPr>
                <w:b/>
                <w:sz w:val="24"/>
              </w:rPr>
            </w:pPr>
            <w:r>
              <w:rPr>
                <w:b/>
                <w:sz w:val="24"/>
              </w:rPr>
              <w:t>All</w:t>
            </w:r>
            <w:r w:rsidR="00260A27">
              <w:rPr>
                <w:b/>
                <w:sz w:val="24"/>
              </w:rPr>
              <w:t>, except PR</w:t>
            </w:r>
          </w:p>
        </w:tc>
        <w:tc>
          <w:tcPr>
            <w:tcW w:w="1530" w:type="dxa"/>
          </w:tcPr>
          <w:p w14:paraId="3F6AAE5D" w14:textId="77777777" w:rsidR="00D46892" w:rsidRDefault="00D46892">
            <w:pPr>
              <w:rPr>
                <w:b/>
                <w:sz w:val="24"/>
              </w:rPr>
            </w:pPr>
            <w:r>
              <w:rPr>
                <w:b/>
                <w:sz w:val="22"/>
              </w:rPr>
              <w:t>First</w:t>
            </w:r>
          </w:p>
        </w:tc>
        <w:tc>
          <w:tcPr>
            <w:tcW w:w="2250" w:type="dxa"/>
          </w:tcPr>
          <w:p w14:paraId="7AAFF3EF" w14:textId="5943CB21" w:rsidR="00D46892" w:rsidRDefault="00D46892">
            <w:pPr>
              <w:rPr>
                <w:b/>
                <w:sz w:val="24"/>
              </w:rPr>
            </w:pPr>
            <w:r>
              <w:rPr>
                <w:b/>
                <w:sz w:val="22"/>
              </w:rPr>
              <w:t xml:space="preserve">All </w:t>
            </w:r>
            <w:r>
              <w:rPr>
                <w:b/>
                <w:sz w:val="22"/>
              </w:rPr>
              <w:noBreakHyphen/>
              <w:t xml:space="preserve"> except for Texas Section 50(a)(6) mortgages</w:t>
            </w:r>
          </w:p>
        </w:tc>
        <w:tc>
          <w:tcPr>
            <w:tcW w:w="2070" w:type="dxa"/>
          </w:tcPr>
          <w:p w14:paraId="4B2E02F9" w14:textId="77777777" w:rsidR="00D46892" w:rsidRDefault="00D46892">
            <w:pPr>
              <w:rPr>
                <w:b/>
                <w:sz w:val="24"/>
              </w:rPr>
            </w:pPr>
            <w:r>
              <w:rPr>
                <w:b/>
                <w:sz w:val="22"/>
              </w:rPr>
              <w:t>All, except cooperatives</w:t>
            </w:r>
          </w:p>
        </w:tc>
        <w:tc>
          <w:tcPr>
            <w:tcW w:w="1890" w:type="dxa"/>
          </w:tcPr>
          <w:p w14:paraId="3F34DAB5" w14:textId="77777777" w:rsidR="00D46892" w:rsidRDefault="00D46892">
            <w:pPr>
              <w:rPr>
                <w:b/>
                <w:sz w:val="24"/>
              </w:rPr>
            </w:pPr>
            <w:r>
              <w:rPr>
                <w:b/>
                <w:sz w:val="22"/>
              </w:rPr>
              <w:t>All</w:t>
            </w:r>
          </w:p>
        </w:tc>
      </w:tr>
    </w:tbl>
    <w:p w14:paraId="3066F68B" w14:textId="77777777" w:rsidR="00D46892" w:rsidRDefault="00D46892">
      <w:pPr>
        <w:rPr>
          <w:rFonts w:ascii="Courier" w:hAnsi="Courier"/>
          <w:b/>
          <w:sz w:val="24"/>
        </w:rPr>
      </w:pPr>
    </w:p>
    <w:p w14:paraId="790CF721" w14:textId="77777777" w:rsidR="00D46892" w:rsidRDefault="00D46892">
      <w:pPr>
        <w:rPr>
          <w:b/>
          <w:sz w:val="24"/>
        </w:rPr>
      </w:pPr>
      <w:r>
        <w:rPr>
          <w:b/>
          <w:sz w:val="24"/>
        </w:rPr>
        <w:t>Required Changes</w:t>
      </w:r>
    </w:p>
    <w:p w14:paraId="01719584" w14:textId="77777777" w:rsidR="00D46892" w:rsidRDefault="00D46892">
      <w:pPr>
        <w:rPr>
          <w:sz w:val="24"/>
        </w:rPr>
      </w:pPr>
      <w:r>
        <w:rPr>
          <w:sz w:val="24"/>
        </w:rPr>
        <w:t>The following changes MUST always be made to this document:</w:t>
      </w:r>
    </w:p>
    <w:p w14:paraId="7D81AB69" w14:textId="77777777" w:rsidR="00D46892" w:rsidRDefault="00D46892">
      <w:pPr>
        <w:rPr>
          <w:sz w:val="24"/>
        </w:rPr>
      </w:pPr>
    </w:p>
    <w:p w14:paraId="7299DFC4" w14:textId="77777777" w:rsidR="00D46892" w:rsidRDefault="00D46892">
      <w:pPr>
        <w:rPr>
          <w:sz w:val="24"/>
        </w:rPr>
      </w:pPr>
      <w:r>
        <w:rPr>
          <w:sz w:val="24"/>
        </w:rPr>
        <w:t>None</w:t>
      </w:r>
    </w:p>
    <w:p w14:paraId="142A5AEA" w14:textId="77777777" w:rsidR="00D46892" w:rsidRDefault="00D46892">
      <w:pPr>
        <w:rPr>
          <w:rFonts w:ascii="Courier" w:hAnsi="Courier"/>
          <w:sz w:val="24"/>
        </w:rPr>
      </w:pPr>
    </w:p>
    <w:p w14:paraId="37EE8E76" w14:textId="77777777" w:rsidR="00D46892" w:rsidRDefault="00D46892">
      <w:pPr>
        <w:rPr>
          <w:b/>
          <w:sz w:val="24"/>
        </w:rPr>
      </w:pPr>
      <w:r>
        <w:rPr>
          <w:b/>
          <w:sz w:val="24"/>
        </w:rPr>
        <w:t>Authorized Changes</w:t>
      </w:r>
    </w:p>
    <w:p w14:paraId="55DC1B55" w14:textId="77777777" w:rsidR="00D46892" w:rsidRDefault="00D46892" w:rsidP="00263FA8">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78117D3E" w14:textId="77777777" w:rsidR="00D46892" w:rsidRDefault="00D46892" w:rsidP="00263FA8">
      <w:pPr>
        <w:jc w:val="both"/>
        <w:rPr>
          <w:sz w:val="24"/>
        </w:rPr>
      </w:pPr>
    </w:p>
    <w:p w14:paraId="51FEACE8" w14:textId="77777777" w:rsidR="00D46892" w:rsidRDefault="00D46892" w:rsidP="00263FA8">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323C2403" w14:textId="77777777" w:rsidR="00D46892" w:rsidRDefault="00D46892" w:rsidP="00263FA8">
      <w:pPr>
        <w:jc w:val="both"/>
        <w:rPr>
          <w:sz w:val="24"/>
        </w:rPr>
      </w:pPr>
    </w:p>
    <w:p w14:paraId="483E57DD" w14:textId="77777777" w:rsidR="00D46892" w:rsidRDefault="00D46892" w:rsidP="00263FA8">
      <w:pPr>
        <w:ind w:left="720" w:hanging="720"/>
        <w:jc w:val="both"/>
        <w:rPr>
          <w:sz w:val="24"/>
        </w:rPr>
      </w:pPr>
      <w:r>
        <w:rPr>
          <w:sz w:val="24"/>
        </w:rPr>
        <w:t>2.</w:t>
      </w:r>
      <w:r>
        <w:rPr>
          <w:sz w:val="24"/>
        </w:rPr>
        <w:tab/>
        <w:t xml:space="preserve">Lenders </w:t>
      </w:r>
      <w:smartTag w:uri="urn:schemas-microsoft-com:office:smarttags" w:element="stockticker">
        <w:r>
          <w:rPr>
            <w:sz w:val="24"/>
          </w:rPr>
          <w:t>MAY</w:t>
        </w:r>
      </w:smartTag>
      <w:r>
        <w:rPr>
          <w:sz w:val="24"/>
        </w:rPr>
        <w:t xml:space="preserve"> adjust cross-references to section, paragraph</w:t>
      </w:r>
      <w:r w:rsidR="00DB0A57">
        <w:rPr>
          <w:sz w:val="24"/>
        </w:rPr>
        <w:t xml:space="preserve">, or page numbers, if needed to </w:t>
      </w:r>
      <w:r>
        <w:rPr>
          <w:sz w:val="24"/>
        </w:rPr>
        <w:t>reflect changes in section, paragraph, or page numbers that result from adding, modifying, or deleting certain language in accordance with another authorized change.</w:t>
      </w:r>
    </w:p>
    <w:p w14:paraId="1ABD8BC9" w14:textId="77777777" w:rsidR="00D46892" w:rsidRDefault="00D46892" w:rsidP="00263FA8">
      <w:pPr>
        <w:jc w:val="both"/>
        <w:rPr>
          <w:sz w:val="24"/>
        </w:rPr>
      </w:pPr>
    </w:p>
    <w:p w14:paraId="2DCC56A3" w14:textId="2C13446E" w:rsidR="00D46892" w:rsidRDefault="00E65D04" w:rsidP="00263FA8">
      <w:pPr>
        <w:ind w:left="720" w:hanging="720"/>
        <w:jc w:val="both"/>
        <w:rPr>
          <w:sz w:val="24"/>
        </w:rPr>
      </w:pPr>
      <w:r>
        <w:rPr>
          <w:sz w:val="24"/>
        </w:rPr>
        <w:t>3</w:t>
      </w:r>
      <w:r w:rsidR="00D46892">
        <w:rPr>
          <w:sz w:val="24"/>
        </w:rPr>
        <w:t>.</w:t>
      </w:r>
      <w:r w:rsidR="00D46892">
        <w:rPr>
          <w:sz w:val="24"/>
        </w:rPr>
        <w:tab/>
        <w:t xml:space="preserve">Lenders </w:t>
      </w:r>
      <w:smartTag w:uri="urn:schemas-microsoft-com:office:smarttags" w:element="stockticker">
        <w:r w:rsidR="00D46892">
          <w:rPr>
            <w:sz w:val="24"/>
          </w:rPr>
          <w:t>MAY</w:t>
        </w:r>
      </w:smartTag>
      <w:r w:rsidR="00D46892">
        <w:rPr>
          <w:sz w:val="24"/>
        </w:rPr>
        <w:t xml:space="preserve"> delete Section </w:t>
      </w:r>
      <w:r w:rsidR="007B2175">
        <w:rPr>
          <w:sz w:val="24"/>
        </w:rPr>
        <w:t>C</w:t>
      </w:r>
      <w:r w:rsidR="00D46892">
        <w:rPr>
          <w:sz w:val="24"/>
        </w:rPr>
        <w:t xml:space="preserve">. Borrower’s </w:t>
      </w:r>
      <w:proofErr w:type="gramStart"/>
      <w:r w:rsidR="00D46892">
        <w:rPr>
          <w:sz w:val="24"/>
        </w:rPr>
        <w:t>Occupancy, if</w:t>
      </w:r>
      <w:proofErr w:type="gramEnd"/>
      <w:r w:rsidR="00D46892">
        <w:rPr>
          <w:sz w:val="24"/>
        </w:rPr>
        <w:t xml:space="preserve"> the security property is a two- to four-family property in which the borrowers occupy at least one of the dwelling units.</w:t>
      </w:r>
    </w:p>
    <w:p w14:paraId="13247133" w14:textId="77777777" w:rsidR="00D46892" w:rsidRDefault="00D46892" w:rsidP="00263FA8">
      <w:pPr>
        <w:jc w:val="both"/>
        <w:rPr>
          <w:sz w:val="24"/>
        </w:rPr>
      </w:pPr>
    </w:p>
    <w:p w14:paraId="78177E07" w14:textId="7A34FF62" w:rsidR="00D46892" w:rsidRDefault="00E65D04" w:rsidP="00263FA8">
      <w:pPr>
        <w:ind w:left="720" w:hanging="720"/>
        <w:jc w:val="both"/>
        <w:rPr>
          <w:sz w:val="24"/>
        </w:rPr>
      </w:pPr>
      <w:r>
        <w:rPr>
          <w:sz w:val="24"/>
        </w:rPr>
        <w:t>4</w:t>
      </w:r>
      <w:r w:rsidR="00D46892">
        <w:rPr>
          <w:sz w:val="24"/>
        </w:rPr>
        <w:t>.</w:t>
      </w:r>
      <w:r w:rsidR="00D46892">
        <w:rPr>
          <w:sz w:val="24"/>
        </w:rPr>
        <w:tab/>
        <w:t xml:space="preserve">Lenders MUST delete Section </w:t>
      </w:r>
      <w:r w:rsidR="007B2175">
        <w:rPr>
          <w:sz w:val="24"/>
        </w:rPr>
        <w:t>C</w:t>
      </w:r>
      <w:r w:rsidR="00D46892">
        <w:rPr>
          <w:sz w:val="24"/>
        </w:rPr>
        <w:t xml:space="preserve">. </w:t>
      </w:r>
      <w:proofErr w:type="gramStart"/>
      <w:r w:rsidR="00D46892">
        <w:rPr>
          <w:sz w:val="24"/>
        </w:rPr>
        <w:t>Borrower’s, if</w:t>
      </w:r>
      <w:proofErr w:type="gramEnd"/>
      <w:r w:rsidR="00D46892">
        <w:rPr>
          <w:sz w:val="24"/>
        </w:rPr>
        <w:t xml:space="preserve"> the security property is a second home.</w:t>
      </w:r>
    </w:p>
    <w:p w14:paraId="384ABDD7" w14:textId="77777777" w:rsidR="00D46892" w:rsidRDefault="00D46892" w:rsidP="00263FA8">
      <w:pPr>
        <w:jc w:val="both"/>
        <w:rPr>
          <w:sz w:val="24"/>
        </w:rPr>
      </w:pPr>
    </w:p>
    <w:p w14:paraId="2661BF24" w14:textId="5E36411F" w:rsidR="00D46892" w:rsidRPr="001140B8" w:rsidRDefault="00E65D04" w:rsidP="009D14EF">
      <w:pPr>
        <w:ind w:left="720" w:hanging="720"/>
        <w:jc w:val="both"/>
        <w:rPr>
          <w:sz w:val="24"/>
        </w:rPr>
      </w:pPr>
      <w:r>
        <w:rPr>
          <w:sz w:val="24"/>
        </w:rPr>
        <w:t>5</w:t>
      </w:r>
      <w:r w:rsidR="00D46892">
        <w:rPr>
          <w:sz w:val="24"/>
        </w:rPr>
        <w:t>.</w:t>
      </w:r>
      <w:r w:rsidR="00D46892">
        <w:rPr>
          <w:sz w:val="24"/>
        </w:rPr>
        <w:tab/>
        <w:t xml:space="preserve">Lenders </w:t>
      </w:r>
      <w:smartTag w:uri="urn:schemas-microsoft-com:office:smarttags" w:element="stockticker">
        <w:r w:rsidR="00D46892">
          <w:rPr>
            <w:sz w:val="24"/>
          </w:rPr>
          <w:t>MAY</w:t>
        </w:r>
      </w:smartTag>
      <w:r w:rsidR="00D46892">
        <w:rPr>
          <w:sz w:val="24"/>
        </w:rPr>
        <w:t xml:space="preserve"> delete Section </w:t>
      </w:r>
      <w:r w:rsidR="007B2175">
        <w:rPr>
          <w:sz w:val="24"/>
        </w:rPr>
        <w:t>D</w:t>
      </w:r>
      <w:r w:rsidR="00D46892">
        <w:rPr>
          <w:sz w:val="24"/>
        </w:rPr>
        <w:t xml:space="preserve">. </w:t>
      </w:r>
      <w:r w:rsidR="00D46892" w:rsidRPr="001140B8">
        <w:rPr>
          <w:sz w:val="24"/>
        </w:rPr>
        <w:t>Assignment of Leases.</w:t>
      </w:r>
    </w:p>
    <w:p w14:paraId="0EEEA059" w14:textId="77777777" w:rsidR="00D46892" w:rsidRPr="001140B8" w:rsidRDefault="00D46892" w:rsidP="00263FA8">
      <w:pPr>
        <w:jc w:val="both"/>
        <w:rPr>
          <w:sz w:val="24"/>
        </w:rPr>
      </w:pPr>
    </w:p>
    <w:p w14:paraId="164A7DAF" w14:textId="77777777" w:rsidR="00D46892" w:rsidRDefault="00D46892" w:rsidP="00263FA8">
      <w:pPr>
        <w:jc w:val="both"/>
        <w:rPr>
          <w:sz w:val="24"/>
        </w:rPr>
      </w:pPr>
    </w:p>
    <w:p w14:paraId="42C468EF" w14:textId="77777777" w:rsidR="00D46892" w:rsidRDefault="00D46892" w:rsidP="00263FA8">
      <w:pPr>
        <w:jc w:val="both"/>
        <w:rPr>
          <w:b/>
          <w:sz w:val="24"/>
        </w:rPr>
      </w:pPr>
      <w:r>
        <w:rPr>
          <w:b/>
          <w:sz w:val="24"/>
        </w:rPr>
        <w:t>Other Pertinent Information</w:t>
      </w:r>
    </w:p>
    <w:p w14:paraId="03FA61CF" w14:textId="77777777" w:rsidR="00D46892" w:rsidRDefault="00D46892" w:rsidP="00263FA8">
      <w:pPr>
        <w:jc w:val="both"/>
        <w:rPr>
          <w:sz w:val="24"/>
        </w:rPr>
      </w:pPr>
      <w:r>
        <w:rPr>
          <w:sz w:val="24"/>
        </w:rPr>
        <w:t>Any special instructions related to preparation of this document, use of special signature forms, required riders or addenda, etc. are discussed below.</w:t>
      </w:r>
    </w:p>
    <w:p w14:paraId="3786F287" w14:textId="77777777" w:rsidR="00D46892" w:rsidRDefault="00D46892" w:rsidP="00263FA8">
      <w:pPr>
        <w:jc w:val="both"/>
        <w:rPr>
          <w:sz w:val="24"/>
        </w:rPr>
      </w:pPr>
    </w:p>
    <w:p w14:paraId="4F1304F3" w14:textId="77777777" w:rsidR="00D46892" w:rsidRDefault="00D46892" w:rsidP="00263FA8">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27B1CB4D" w14:textId="77777777" w:rsidR="00D46892" w:rsidRDefault="00D46892" w:rsidP="00263FA8">
      <w:pPr>
        <w:jc w:val="both"/>
        <w:rPr>
          <w:sz w:val="24"/>
        </w:rPr>
      </w:pPr>
    </w:p>
    <w:p w14:paraId="6AD10776" w14:textId="77777777" w:rsidR="00D46892" w:rsidRDefault="00D46892" w:rsidP="00263FA8">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0182670" w14:textId="77777777" w:rsidR="00D46892" w:rsidRDefault="00D46892" w:rsidP="00263FA8">
      <w:pPr>
        <w:jc w:val="both"/>
        <w:rPr>
          <w:sz w:val="24"/>
        </w:rPr>
      </w:pPr>
    </w:p>
    <w:p w14:paraId="6987782B" w14:textId="77777777" w:rsidR="00D46892" w:rsidRDefault="00D46892" w:rsidP="00263FA8">
      <w:pPr>
        <w:ind w:left="1440"/>
        <w:jc w:val="both"/>
        <w:rPr>
          <w:i/>
          <w:sz w:val="22"/>
        </w:rPr>
      </w:pPr>
      <w:r>
        <w:rPr>
          <w:i/>
          <w:sz w:val="22"/>
        </w:rPr>
        <w:t>___________________________, Trustee of the __________________________ Trust under trust instrument dated _______________________</w:t>
      </w:r>
      <w:r w:rsidR="009C35ED">
        <w:rPr>
          <w:i/>
          <w:sz w:val="22"/>
        </w:rPr>
        <w:t xml:space="preserve">.  </w:t>
      </w:r>
    </w:p>
    <w:p w14:paraId="62488817" w14:textId="77777777" w:rsidR="00263FA8" w:rsidRPr="00AF3BDD" w:rsidRDefault="00263FA8" w:rsidP="00263FA8">
      <w:pPr>
        <w:jc w:val="both"/>
        <w:rPr>
          <w:i/>
          <w:sz w:val="22"/>
          <w:lang w:val="fr-FR"/>
        </w:rPr>
      </w:pPr>
    </w:p>
    <w:p w14:paraId="1399B7CB" w14:textId="77777777" w:rsidR="00D46892" w:rsidRDefault="00D46892" w:rsidP="00263FA8">
      <w:pPr>
        <w:ind w:left="720" w:hanging="720"/>
        <w:jc w:val="both"/>
        <w:rPr>
          <w:sz w:val="24"/>
        </w:rPr>
      </w:pPr>
      <w:r>
        <w:rPr>
          <w:sz w:val="24"/>
        </w:rPr>
        <w:t>2.</w:t>
      </w:r>
      <w:r>
        <w:rPr>
          <w:sz w:val="24"/>
        </w:rPr>
        <w:tab/>
        <w:t xml:space="preserve">When a lender uses the </w:t>
      </w:r>
      <w:r>
        <w:rPr>
          <w:i/>
          <w:sz w:val="24"/>
        </w:rPr>
        <w:t>New York Consolidation, Extension and Modification Agreement</w:t>
      </w:r>
      <w:r>
        <w:rPr>
          <w:sz w:val="24"/>
        </w:rPr>
        <w:t xml:space="preserve"> (Form 3172) in connection with the refinancing of a mortgage secured by</w:t>
      </w:r>
      <w:r w:rsidR="009C35ED">
        <w:rPr>
          <w:sz w:val="24"/>
        </w:rPr>
        <w:t xml:space="preserve"> </w:t>
      </w:r>
      <w:r>
        <w:rPr>
          <w:sz w:val="24"/>
        </w:rPr>
        <w:t>a</w:t>
      </w:r>
      <w:r w:rsidR="009C35ED">
        <w:rPr>
          <w:sz w:val="24"/>
        </w:rPr>
        <w:t xml:space="preserve"> one- to four-unit investment property or a two- to four-unit principal residence</w:t>
      </w:r>
      <w:r>
        <w:rPr>
          <w:sz w:val="24"/>
        </w:rPr>
        <w:t>, it must also have the borrower execute this rider.</w:t>
      </w:r>
    </w:p>
    <w:p w14:paraId="1217CFD2" w14:textId="290EEB71" w:rsidR="00D46892" w:rsidRDefault="00D46892">
      <w:pPr>
        <w:rPr>
          <w:sz w:val="22"/>
        </w:rPr>
      </w:pPr>
    </w:p>
    <w:sectPr w:rsidR="00D46892">
      <w:footerReference w:type="even" r:id="rId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BFC02" w14:textId="77777777" w:rsidR="00DD32BE" w:rsidRDefault="00DD32BE">
      <w:r>
        <w:separator/>
      </w:r>
    </w:p>
  </w:endnote>
  <w:endnote w:type="continuationSeparator" w:id="0">
    <w:p w14:paraId="7257D00A" w14:textId="77777777" w:rsidR="00DD32BE" w:rsidRDefault="00DD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0BE7" w14:textId="20DBF4A6" w:rsidR="00305031" w:rsidRDefault="00305031" w:rsidP="002246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625BE4">
      <w:rPr>
        <w:rStyle w:val="PageNumber"/>
      </w:rPr>
      <w:fldChar w:fldCharType="separate"/>
    </w:r>
    <w:r w:rsidR="00625BE4">
      <w:rPr>
        <w:rStyle w:val="PageNumber"/>
        <w:noProof/>
      </w:rPr>
      <w:t>1</w:t>
    </w:r>
    <w:r>
      <w:rPr>
        <w:rStyle w:val="PageNumber"/>
      </w:rPr>
      <w:fldChar w:fldCharType="end"/>
    </w:r>
  </w:p>
  <w:p w14:paraId="0A1C79AF" w14:textId="77777777" w:rsidR="00305031" w:rsidRDefault="00305031" w:rsidP="00390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EE54" w14:textId="57959492" w:rsidR="001140B8" w:rsidRPr="001140B8" w:rsidRDefault="001140B8" w:rsidP="001140B8">
    <w:pPr>
      <w:widowControl w:val="0"/>
      <w:tabs>
        <w:tab w:val="right" w:pos="9900"/>
      </w:tabs>
      <w:autoSpaceDE w:val="0"/>
      <w:autoSpaceDN w:val="0"/>
      <w:adjustRightInd w:val="0"/>
      <w:rPr>
        <w:rFonts w:eastAsiaTheme="minorEastAsia"/>
        <w:bCs/>
        <w:sz w:val="14"/>
        <w:szCs w:val="14"/>
      </w:rPr>
    </w:pPr>
    <w:r w:rsidRPr="001140B8">
      <w:rPr>
        <w:rFonts w:eastAsiaTheme="minorEastAsia"/>
        <w:b/>
        <w:sz w:val="14"/>
        <w:szCs w:val="14"/>
      </w:rPr>
      <w:t>Fannie Mae Instructions to Form 3170</w:t>
    </w:r>
    <w:r w:rsidRPr="001140B8">
      <w:rPr>
        <w:rFonts w:eastAsiaTheme="minorEastAsia"/>
        <w:b/>
        <w:sz w:val="14"/>
        <w:szCs w:val="14"/>
      </w:rPr>
      <w:tab/>
    </w:r>
    <w:r w:rsidRPr="001140B8">
      <w:rPr>
        <w:rFonts w:eastAsiaTheme="minorEastAsia"/>
        <w:bCs/>
        <w:sz w:val="14"/>
        <w:szCs w:val="14"/>
      </w:rPr>
      <w:t>0</w:t>
    </w:r>
    <w:r w:rsidR="00910C4B">
      <w:rPr>
        <w:rFonts w:eastAsiaTheme="minorEastAsia"/>
        <w:bCs/>
        <w:sz w:val="14"/>
        <w:szCs w:val="14"/>
      </w:rPr>
      <w:t>9</w:t>
    </w:r>
    <w:r w:rsidRPr="001140B8">
      <w:rPr>
        <w:rFonts w:eastAsiaTheme="minorEastAsia"/>
        <w:bCs/>
        <w:sz w:val="14"/>
        <w:szCs w:val="14"/>
      </w:rPr>
      <w:t>/2021</w:t>
    </w:r>
  </w:p>
  <w:p w14:paraId="4009554C" w14:textId="52CF7FCD" w:rsidR="00305031" w:rsidRPr="001140B8" w:rsidRDefault="001140B8" w:rsidP="001140B8">
    <w:pPr>
      <w:widowControl w:val="0"/>
      <w:tabs>
        <w:tab w:val="right" w:pos="9900"/>
      </w:tabs>
      <w:autoSpaceDE w:val="0"/>
      <w:autoSpaceDN w:val="0"/>
      <w:adjustRightInd w:val="0"/>
      <w:rPr>
        <w:rFonts w:eastAsiaTheme="minorEastAsia"/>
        <w:sz w:val="14"/>
        <w:szCs w:val="14"/>
      </w:rPr>
    </w:pPr>
    <w:r w:rsidRPr="001140B8">
      <w:rPr>
        <w:b/>
        <w:sz w:val="14"/>
        <w:szCs w:val="14"/>
      </w:rPr>
      <w:t xml:space="preserve">Multistate 1-4 Family Rider </w:t>
    </w:r>
    <w:r w:rsidRPr="001140B8">
      <w:rPr>
        <w:bCs/>
        <w:sz w:val="14"/>
        <w:szCs w:val="14"/>
      </w:rPr>
      <w:t>- Single-Family -</w:t>
    </w:r>
    <w:r w:rsidRPr="001140B8">
      <w:rPr>
        <w:b/>
        <w:sz w:val="14"/>
        <w:szCs w:val="14"/>
      </w:rPr>
      <w:t xml:space="preserve"> Fannie Mae/Freddie Mac UNIFORM INSTRUMENT</w:t>
    </w:r>
    <w:r w:rsidRPr="001140B8">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1140B8">
          <w:rPr>
            <w:rFonts w:eastAsiaTheme="minorEastAsia"/>
            <w:i/>
            <w:sz w:val="14"/>
            <w:szCs w:val="14"/>
          </w:rPr>
          <w:t xml:space="preserve">Page </w:t>
        </w:r>
        <w:r w:rsidRPr="001140B8">
          <w:rPr>
            <w:rFonts w:eastAsiaTheme="minorEastAsia"/>
            <w:i/>
            <w:sz w:val="14"/>
            <w:szCs w:val="14"/>
          </w:rPr>
          <w:fldChar w:fldCharType="begin"/>
        </w:r>
        <w:r w:rsidRPr="001140B8">
          <w:rPr>
            <w:rFonts w:eastAsiaTheme="minorEastAsia"/>
            <w:i/>
            <w:sz w:val="14"/>
            <w:szCs w:val="14"/>
          </w:rPr>
          <w:instrText xml:space="preserve"> PAGE </w:instrText>
        </w:r>
        <w:r w:rsidRPr="001140B8">
          <w:rPr>
            <w:rFonts w:eastAsiaTheme="minorEastAsia"/>
            <w:i/>
            <w:sz w:val="14"/>
            <w:szCs w:val="14"/>
          </w:rPr>
          <w:fldChar w:fldCharType="separate"/>
        </w:r>
        <w:r w:rsidRPr="001140B8">
          <w:rPr>
            <w:i/>
            <w:sz w:val="14"/>
            <w:szCs w:val="14"/>
          </w:rPr>
          <w:t>1</w:t>
        </w:r>
        <w:r w:rsidRPr="001140B8">
          <w:rPr>
            <w:rFonts w:eastAsiaTheme="minorEastAsia"/>
            <w:i/>
            <w:sz w:val="14"/>
            <w:szCs w:val="14"/>
          </w:rPr>
          <w:fldChar w:fldCharType="end"/>
        </w:r>
        <w:r w:rsidRPr="001140B8">
          <w:rPr>
            <w:rFonts w:eastAsiaTheme="minorEastAsia"/>
            <w:i/>
            <w:sz w:val="14"/>
            <w:szCs w:val="14"/>
          </w:rPr>
          <w:t xml:space="preserve"> of </w:t>
        </w:r>
        <w:r w:rsidRPr="001140B8">
          <w:rPr>
            <w:rFonts w:eastAsiaTheme="minorEastAsia"/>
            <w:i/>
            <w:sz w:val="14"/>
            <w:szCs w:val="14"/>
          </w:rPr>
          <w:fldChar w:fldCharType="begin"/>
        </w:r>
        <w:r w:rsidRPr="001140B8">
          <w:rPr>
            <w:rFonts w:eastAsiaTheme="minorEastAsia"/>
            <w:i/>
            <w:sz w:val="14"/>
            <w:szCs w:val="14"/>
          </w:rPr>
          <w:instrText xml:space="preserve"> NUMPAGES  </w:instrText>
        </w:r>
        <w:r w:rsidRPr="001140B8">
          <w:rPr>
            <w:rFonts w:eastAsiaTheme="minorEastAsia"/>
            <w:i/>
            <w:sz w:val="14"/>
            <w:szCs w:val="14"/>
          </w:rPr>
          <w:fldChar w:fldCharType="separate"/>
        </w:r>
        <w:r w:rsidRPr="001140B8">
          <w:rPr>
            <w:i/>
            <w:sz w:val="14"/>
            <w:szCs w:val="14"/>
          </w:rPr>
          <w:t>2</w:t>
        </w:r>
        <w:r w:rsidRPr="001140B8">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C5E2B" w14:textId="77777777" w:rsidR="00DD32BE" w:rsidRDefault="00DD32BE">
      <w:r>
        <w:separator/>
      </w:r>
    </w:p>
  </w:footnote>
  <w:footnote w:type="continuationSeparator" w:id="0">
    <w:p w14:paraId="657CD1EF" w14:textId="77777777" w:rsidR="00DD32BE" w:rsidRDefault="00DD3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92"/>
    <w:rsid w:val="00017775"/>
    <w:rsid w:val="000538D9"/>
    <w:rsid w:val="000807F4"/>
    <w:rsid w:val="001117CE"/>
    <w:rsid w:val="001140B8"/>
    <w:rsid w:val="001C4B77"/>
    <w:rsid w:val="00224651"/>
    <w:rsid w:val="00260A27"/>
    <w:rsid w:val="00263FA8"/>
    <w:rsid w:val="0028391F"/>
    <w:rsid w:val="00292203"/>
    <w:rsid w:val="00305031"/>
    <w:rsid w:val="00385B20"/>
    <w:rsid w:val="00390078"/>
    <w:rsid w:val="00446A00"/>
    <w:rsid w:val="00465651"/>
    <w:rsid w:val="004A6CAC"/>
    <w:rsid w:val="00616007"/>
    <w:rsid w:val="00625BE4"/>
    <w:rsid w:val="00643472"/>
    <w:rsid w:val="00723EAB"/>
    <w:rsid w:val="00746827"/>
    <w:rsid w:val="007632AC"/>
    <w:rsid w:val="007B2175"/>
    <w:rsid w:val="00840085"/>
    <w:rsid w:val="0085578E"/>
    <w:rsid w:val="008F38E3"/>
    <w:rsid w:val="00910C4B"/>
    <w:rsid w:val="009855C2"/>
    <w:rsid w:val="00986ED5"/>
    <w:rsid w:val="009C35ED"/>
    <w:rsid w:val="009D14EF"/>
    <w:rsid w:val="009F16DF"/>
    <w:rsid w:val="00AC7B36"/>
    <w:rsid w:val="00AF3BDD"/>
    <w:rsid w:val="00B30C49"/>
    <w:rsid w:val="00B60F6C"/>
    <w:rsid w:val="00BB56C1"/>
    <w:rsid w:val="00CF664A"/>
    <w:rsid w:val="00D46892"/>
    <w:rsid w:val="00DB0A57"/>
    <w:rsid w:val="00DC19FA"/>
    <w:rsid w:val="00DD32BE"/>
    <w:rsid w:val="00E10D08"/>
    <w:rsid w:val="00E65D04"/>
    <w:rsid w:val="00F04A52"/>
    <w:rsid w:val="00F756EE"/>
    <w:rsid w:val="00F91649"/>
    <w:rsid w:val="00FA2F49"/>
    <w:rsid w:val="00FC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313"/>
    <o:shapelayout v:ext="edit">
      <o:idmap v:ext="edit" data="1"/>
    </o:shapelayout>
  </w:shapeDefaults>
  <w:decimalSymbol w:val="."/>
  <w:listSeparator w:val=","/>
  <w14:docId w14:val="5883B0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0078"/>
    <w:pPr>
      <w:tabs>
        <w:tab w:val="center" w:pos="4320"/>
        <w:tab w:val="right" w:pos="8640"/>
      </w:tabs>
    </w:pPr>
  </w:style>
  <w:style w:type="character" w:styleId="PageNumber">
    <w:name w:val="page number"/>
    <w:basedOn w:val="DefaultParagraphFont"/>
    <w:rsid w:val="00390078"/>
  </w:style>
  <w:style w:type="paragraph" w:styleId="BalloonText">
    <w:name w:val="Balloon Text"/>
    <w:basedOn w:val="Normal"/>
    <w:semiHidden/>
    <w:rsid w:val="009F16DF"/>
    <w:rPr>
      <w:rFonts w:ascii="Tahoma" w:hAnsi="Tahoma" w:cs="Tahoma"/>
      <w:sz w:val="16"/>
      <w:szCs w:val="16"/>
    </w:rPr>
  </w:style>
  <w:style w:type="paragraph" w:styleId="Header">
    <w:name w:val="header"/>
    <w:basedOn w:val="Normal"/>
    <w:link w:val="HeaderChar"/>
    <w:rsid w:val="00385B20"/>
    <w:pPr>
      <w:tabs>
        <w:tab w:val="center" w:pos="4680"/>
        <w:tab w:val="right" w:pos="9360"/>
      </w:tabs>
    </w:pPr>
  </w:style>
  <w:style w:type="character" w:customStyle="1" w:styleId="HeaderChar">
    <w:name w:val="Header Char"/>
    <w:basedOn w:val="DefaultParagraphFont"/>
    <w:link w:val="Header"/>
    <w:rsid w:val="00385B20"/>
  </w:style>
  <w:style w:type="character" w:styleId="CommentReference">
    <w:name w:val="annotation reference"/>
    <w:basedOn w:val="DefaultParagraphFont"/>
    <w:rsid w:val="001140B8"/>
    <w:rPr>
      <w:sz w:val="16"/>
      <w:szCs w:val="16"/>
    </w:rPr>
  </w:style>
  <w:style w:type="paragraph" w:styleId="CommentText">
    <w:name w:val="annotation text"/>
    <w:basedOn w:val="Normal"/>
    <w:link w:val="CommentTextChar"/>
    <w:rsid w:val="001140B8"/>
  </w:style>
  <w:style w:type="character" w:customStyle="1" w:styleId="CommentTextChar">
    <w:name w:val="Comment Text Char"/>
    <w:basedOn w:val="DefaultParagraphFont"/>
    <w:link w:val="CommentText"/>
    <w:rsid w:val="001140B8"/>
  </w:style>
  <w:style w:type="paragraph" w:styleId="CommentSubject">
    <w:name w:val="annotation subject"/>
    <w:basedOn w:val="CommentText"/>
    <w:next w:val="CommentText"/>
    <w:link w:val="CommentSubjectChar"/>
    <w:rsid w:val="001140B8"/>
    <w:rPr>
      <w:b/>
      <w:bCs/>
    </w:rPr>
  </w:style>
  <w:style w:type="character" w:customStyle="1" w:styleId="CommentSubjectChar">
    <w:name w:val="Comment Subject Char"/>
    <w:basedOn w:val="CommentTextChar"/>
    <w:link w:val="CommentSubject"/>
    <w:rsid w:val="00114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2499</Characters>
  <Application>Microsoft Office Word</Application>
  <DocSecurity>0</DocSecurity>
  <Lines>20</Lines>
  <Paragraphs>5</Paragraphs>
  <ScaleCrop>false</ScaleCrop>
  <Manager/>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2021-09-20T14:28:00Z</dcterms:created>
  <dcterms:modified xsi:type="dcterms:W3CDTF">2021-09-20T14:28:00Z</dcterms:modified>
</cp:coreProperties>
</file>