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67DDD" w14:textId="77777777" w:rsidR="00486E83" w:rsidRDefault="00486E83">
      <w:pPr>
        <w:rPr>
          <w:b/>
          <w:sz w:val="36"/>
        </w:rPr>
      </w:pPr>
      <w:r>
        <w:rPr>
          <w:b/>
          <w:sz w:val="36"/>
        </w:rPr>
        <w:t>Mortgage Documents</w:t>
      </w:r>
    </w:p>
    <w:p w14:paraId="6A576ADD" w14:textId="77777777" w:rsidR="00486E83" w:rsidRDefault="00486E83">
      <w:pPr>
        <w:rPr>
          <w:rFonts w:ascii="Courier" w:hAnsi="Courier"/>
          <w:b/>
          <w:sz w:val="28"/>
        </w:rPr>
      </w:pPr>
    </w:p>
    <w:p w14:paraId="36AB897C" w14:textId="77777777" w:rsidR="00486E83" w:rsidRDefault="00486E83">
      <w:pPr>
        <w:rPr>
          <w:b/>
          <w:sz w:val="28"/>
        </w:rPr>
      </w:pPr>
      <w:smartTag w:uri="urn:schemas-microsoft-com:office:smarttags" w:element="State">
        <w:smartTag w:uri="urn:schemas-microsoft-com:office:smarttags" w:element="place">
          <w:r>
            <w:rPr>
              <w:b/>
              <w:sz w:val="28"/>
            </w:rPr>
            <w:t>Florida</w:t>
          </w:r>
        </w:smartTag>
      </w:smartTag>
      <w:r>
        <w:rPr>
          <w:b/>
          <w:sz w:val="28"/>
        </w:rPr>
        <w:t xml:space="preserve"> Fixed Rate Note - Single Family - Fannie Mae/Freddie Mac UNIFORM INSTRUMENT (Form 3210)</w:t>
      </w:r>
    </w:p>
    <w:p w14:paraId="6DC634C8" w14:textId="77777777" w:rsidR="00486E83" w:rsidRDefault="00486E83">
      <w:pPr>
        <w:rPr>
          <w:rFonts w:ascii="Courier" w:hAnsi="Courier"/>
          <w:b/>
          <w:sz w:val="28"/>
        </w:rPr>
      </w:pPr>
    </w:p>
    <w:p w14:paraId="67E3DB95" w14:textId="77777777" w:rsidR="00486E83" w:rsidRDefault="00486E83">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2B6BD7F2" w14:textId="4435ECA1" w:rsidR="00486E83" w:rsidRDefault="00486E83">
      <w:pPr>
        <w:rPr>
          <w:sz w:val="24"/>
        </w:rPr>
      </w:pPr>
      <w:r>
        <w:rPr>
          <w:sz w:val="24"/>
        </w:rPr>
        <w:t>Note</w:t>
      </w:r>
      <w:r>
        <w:rPr>
          <w:sz w:val="24"/>
        </w:rPr>
        <w:tab/>
      </w:r>
      <w:r>
        <w:rPr>
          <w:sz w:val="24"/>
        </w:rPr>
        <w:tab/>
      </w:r>
      <w:r>
        <w:rPr>
          <w:sz w:val="24"/>
        </w:rPr>
        <w:tab/>
      </w:r>
      <w:r>
        <w:rPr>
          <w:sz w:val="24"/>
        </w:rPr>
        <w:tab/>
      </w:r>
      <w:r>
        <w:rPr>
          <w:sz w:val="24"/>
        </w:rPr>
        <w:tab/>
      </w:r>
      <w:r>
        <w:rPr>
          <w:sz w:val="24"/>
        </w:rPr>
        <w:tab/>
      </w:r>
      <w:r w:rsidR="00190F9E">
        <w:rPr>
          <w:sz w:val="24"/>
        </w:rPr>
        <w:t>07</w:t>
      </w:r>
      <w:r w:rsidR="0001365F">
        <w:rPr>
          <w:sz w:val="24"/>
        </w:rPr>
        <w:t>/2021</w:t>
      </w:r>
    </w:p>
    <w:p w14:paraId="63481935" w14:textId="77777777" w:rsidR="00486E83" w:rsidRDefault="00486E83">
      <w:pPr>
        <w:rPr>
          <w:rFonts w:ascii="Courier" w:hAnsi="Courier"/>
          <w:sz w:val="24"/>
        </w:rPr>
      </w:pPr>
    </w:p>
    <w:p w14:paraId="5FFBEC3B" w14:textId="77777777" w:rsidR="00486E83" w:rsidRDefault="00486E83">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19803A02" w14:textId="7EA06A09" w:rsidR="00486E83" w:rsidRDefault="0001365F" w:rsidP="00E374BB">
      <w:pPr>
        <w:tabs>
          <w:tab w:val="left" w:pos="4320"/>
        </w:tabs>
        <w:rPr>
          <w:color w:val="FF0000"/>
          <w:sz w:val="24"/>
        </w:rPr>
      </w:pPr>
      <w:r>
        <w:rPr>
          <w:sz w:val="24"/>
        </w:rPr>
        <w:t>N/A</w:t>
      </w:r>
      <w:r w:rsidR="00190F9E">
        <w:rPr>
          <w:sz w:val="24"/>
        </w:rPr>
        <w:tab/>
        <w:t>N/A</w:t>
      </w:r>
    </w:p>
    <w:p w14:paraId="673E1CEA" w14:textId="77777777" w:rsidR="00486E83" w:rsidRDefault="00486E83">
      <w:pPr>
        <w:rPr>
          <w:sz w:val="24"/>
        </w:rPr>
      </w:pPr>
    </w:p>
    <w:p w14:paraId="54E83411" w14:textId="77777777" w:rsidR="00486E83" w:rsidRDefault="00486E83">
      <w:pPr>
        <w:rPr>
          <w:b/>
          <w:sz w:val="24"/>
        </w:rPr>
      </w:pPr>
      <w:r>
        <w:rPr>
          <w:b/>
          <w:sz w:val="24"/>
        </w:rPr>
        <w:t>Printing Instructions</w:t>
      </w:r>
    </w:p>
    <w:p w14:paraId="6B226211" w14:textId="77777777" w:rsidR="00486E83" w:rsidRDefault="00486E83">
      <w:pPr>
        <w:rPr>
          <w:sz w:val="24"/>
        </w:rPr>
      </w:pPr>
      <w:r>
        <w:rPr>
          <w:sz w:val="24"/>
        </w:rPr>
        <w:t>The PDF document must be printed on letter size paper, using portrait format.</w:t>
      </w:r>
    </w:p>
    <w:p w14:paraId="2119039D" w14:textId="77777777" w:rsidR="00486E83" w:rsidRDefault="00486E83">
      <w:pPr>
        <w:rPr>
          <w:rFonts w:ascii="Courier" w:hAnsi="Courier"/>
          <w:sz w:val="24"/>
        </w:rPr>
      </w:pPr>
    </w:p>
    <w:p w14:paraId="57AC64FE" w14:textId="77777777" w:rsidR="00486E83" w:rsidRDefault="00486E83">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486E83" w14:paraId="7C039658" w14:textId="77777777">
        <w:tc>
          <w:tcPr>
            <w:tcW w:w="1260" w:type="dxa"/>
          </w:tcPr>
          <w:p w14:paraId="0BAB3EA4" w14:textId="77777777" w:rsidR="00486E83" w:rsidRDefault="00486E83">
            <w:pPr>
              <w:rPr>
                <w:b/>
                <w:caps/>
                <w:sz w:val="24"/>
              </w:rPr>
            </w:pPr>
            <w:r>
              <w:rPr>
                <w:sz w:val="22"/>
              </w:rPr>
              <w:t>State</w:t>
            </w:r>
          </w:p>
        </w:tc>
        <w:tc>
          <w:tcPr>
            <w:tcW w:w="1530" w:type="dxa"/>
          </w:tcPr>
          <w:p w14:paraId="438ECF4D" w14:textId="77777777" w:rsidR="00486E83" w:rsidRDefault="00486E83">
            <w:pPr>
              <w:rPr>
                <w:b/>
                <w:caps/>
                <w:sz w:val="24"/>
              </w:rPr>
            </w:pPr>
            <w:r>
              <w:rPr>
                <w:sz w:val="22"/>
              </w:rPr>
              <w:t>Lien Type</w:t>
            </w:r>
          </w:p>
        </w:tc>
        <w:tc>
          <w:tcPr>
            <w:tcW w:w="2250" w:type="dxa"/>
          </w:tcPr>
          <w:p w14:paraId="58B39FE0" w14:textId="77777777" w:rsidR="00486E83" w:rsidRDefault="00486E83">
            <w:pPr>
              <w:rPr>
                <w:b/>
                <w:caps/>
                <w:sz w:val="24"/>
              </w:rPr>
            </w:pPr>
            <w:r>
              <w:rPr>
                <w:sz w:val="22"/>
              </w:rPr>
              <w:t>Product Type</w:t>
            </w:r>
          </w:p>
        </w:tc>
        <w:tc>
          <w:tcPr>
            <w:tcW w:w="2070" w:type="dxa"/>
          </w:tcPr>
          <w:p w14:paraId="7E094B95" w14:textId="77777777" w:rsidR="00486E83" w:rsidRDefault="00486E83">
            <w:pPr>
              <w:rPr>
                <w:b/>
                <w:caps/>
                <w:sz w:val="24"/>
              </w:rPr>
            </w:pPr>
            <w:r>
              <w:rPr>
                <w:sz w:val="22"/>
              </w:rPr>
              <w:t>Property Type</w:t>
            </w:r>
          </w:p>
        </w:tc>
        <w:tc>
          <w:tcPr>
            <w:tcW w:w="1890" w:type="dxa"/>
          </w:tcPr>
          <w:p w14:paraId="45A592F5" w14:textId="77777777" w:rsidR="00486E83" w:rsidRDefault="00486E83">
            <w:pPr>
              <w:rPr>
                <w:b/>
                <w:caps/>
                <w:sz w:val="24"/>
              </w:rPr>
            </w:pPr>
            <w:r>
              <w:rPr>
                <w:sz w:val="22"/>
              </w:rPr>
              <w:t>Occupancy Type</w:t>
            </w:r>
          </w:p>
        </w:tc>
      </w:tr>
      <w:tr w:rsidR="00486E83" w14:paraId="7C994CCE" w14:textId="77777777">
        <w:tc>
          <w:tcPr>
            <w:tcW w:w="1260" w:type="dxa"/>
          </w:tcPr>
          <w:p w14:paraId="30ABA9E7" w14:textId="77777777" w:rsidR="00486E83" w:rsidRDefault="00486E83">
            <w:pPr>
              <w:rPr>
                <w:b/>
                <w:sz w:val="24"/>
              </w:rPr>
            </w:pPr>
            <w:r>
              <w:rPr>
                <w:b/>
                <w:sz w:val="24"/>
              </w:rPr>
              <w:t>FL</w:t>
            </w:r>
          </w:p>
        </w:tc>
        <w:tc>
          <w:tcPr>
            <w:tcW w:w="1530" w:type="dxa"/>
          </w:tcPr>
          <w:p w14:paraId="44A1C72D" w14:textId="77777777" w:rsidR="00486E83" w:rsidRDefault="00486E83">
            <w:pPr>
              <w:rPr>
                <w:b/>
                <w:sz w:val="24"/>
              </w:rPr>
            </w:pPr>
            <w:r>
              <w:rPr>
                <w:b/>
                <w:sz w:val="22"/>
              </w:rPr>
              <w:t>First</w:t>
            </w:r>
          </w:p>
        </w:tc>
        <w:tc>
          <w:tcPr>
            <w:tcW w:w="2250" w:type="dxa"/>
          </w:tcPr>
          <w:p w14:paraId="0D62F566" w14:textId="580701BB" w:rsidR="00486E83" w:rsidRDefault="00486E83">
            <w:pPr>
              <w:rPr>
                <w:b/>
                <w:sz w:val="24"/>
              </w:rPr>
            </w:pPr>
            <w:r>
              <w:rPr>
                <w:b/>
                <w:sz w:val="22"/>
              </w:rPr>
              <w:t>FRM</w:t>
            </w:r>
          </w:p>
        </w:tc>
        <w:tc>
          <w:tcPr>
            <w:tcW w:w="2070" w:type="dxa"/>
          </w:tcPr>
          <w:p w14:paraId="286CFAAF" w14:textId="77777777" w:rsidR="00486E83" w:rsidRDefault="00486E83">
            <w:pPr>
              <w:rPr>
                <w:b/>
                <w:sz w:val="24"/>
              </w:rPr>
            </w:pPr>
            <w:r>
              <w:rPr>
                <w:b/>
                <w:sz w:val="22"/>
              </w:rPr>
              <w:t>All, except cooperatives</w:t>
            </w:r>
          </w:p>
        </w:tc>
        <w:tc>
          <w:tcPr>
            <w:tcW w:w="1890" w:type="dxa"/>
          </w:tcPr>
          <w:p w14:paraId="77D9E0FD" w14:textId="77777777" w:rsidR="00486E83" w:rsidRDefault="00486E83">
            <w:pPr>
              <w:rPr>
                <w:b/>
                <w:sz w:val="24"/>
              </w:rPr>
            </w:pPr>
            <w:r>
              <w:rPr>
                <w:b/>
                <w:sz w:val="22"/>
              </w:rPr>
              <w:t>All</w:t>
            </w:r>
          </w:p>
        </w:tc>
      </w:tr>
    </w:tbl>
    <w:p w14:paraId="202487A1" w14:textId="77777777" w:rsidR="00486E83" w:rsidRDefault="00486E83">
      <w:pPr>
        <w:rPr>
          <w:rFonts w:ascii="Courier" w:hAnsi="Courier"/>
          <w:b/>
          <w:sz w:val="24"/>
        </w:rPr>
      </w:pPr>
    </w:p>
    <w:p w14:paraId="3473EAA7" w14:textId="77777777" w:rsidR="00486E83" w:rsidRDefault="00486E83">
      <w:pPr>
        <w:rPr>
          <w:b/>
          <w:sz w:val="24"/>
        </w:rPr>
      </w:pPr>
      <w:r>
        <w:rPr>
          <w:b/>
          <w:sz w:val="24"/>
        </w:rPr>
        <w:t>Required Changes</w:t>
      </w:r>
    </w:p>
    <w:p w14:paraId="5DFDE73A" w14:textId="77777777" w:rsidR="00486E83" w:rsidRDefault="00486E83">
      <w:pPr>
        <w:rPr>
          <w:sz w:val="24"/>
        </w:rPr>
      </w:pPr>
      <w:r>
        <w:rPr>
          <w:sz w:val="24"/>
        </w:rPr>
        <w:t>The following changes MUST always be made to this document:</w:t>
      </w:r>
    </w:p>
    <w:p w14:paraId="709C7EC0" w14:textId="77777777" w:rsidR="00486E83" w:rsidRDefault="00486E83">
      <w:pPr>
        <w:rPr>
          <w:sz w:val="24"/>
        </w:rPr>
      </w:pPr>
    </w:p>
    <w:p w14:paraId="7B59C1C8" w14:textId="0B784646" w:rsidR="0031258D" w:rsidRPr="0031258D" w:rsidRDefault="0031258D" w:rsidP="00126F9E">
      <w:pPr>
        <w:numPr>
          <w:ilvl w:val="0"/>
          <w:numId w:val="2"/>
        </w:numPr>
        <w:jc w:val="both"/>
        <w:rPr>
          <w:sz w:val="24"/>
        </w:rPr>
      </w:pPr>
      <w:bookmarkStart w:id="0" w:name="_Hlk37771185"/>
      <w:r w:rsidRPr="0031258D">
        <w:rPr>
          <w:sz w:val="24"/>
          <w:lang w:val="en"/>
        </w:rPr>
        <w:t xml:space="preserve">To comply with the requirements of the Truth in Lending Act and Regulation Z (12 C.F.R. § 1026.36(g)), lenders </w:t>
      </w:r>
      <w:r w:rsidR="00190F9E">
        <w:rPr>
          <w:sz w:val="24"/>
          <w:lang w:val="en"/>
        </w:rPr>
        <w:t>MUST</w:t>
      </w:r>
      <w:r w:rsidRPr="0031258D">
        <w:rPr>
          <w:sz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190F9E">
        <w:rPr>
          <w:sz w:val="24"/>
          <w:lang w:val="en"/>
        </w:rPr>
        <w:t>MAY</w:t>
      </w:r>
      <w:r w:rsidRPr="0031258D">
        <w:rPr>
          <w:sz w:val="24"/>
          <w:lang w:val="en"/>
        </w:rPr>
        <w:t xml:space="preserve"> place the LO name and NMLSR ID in an alternate location in order to comply with applicable requirements. </w:t>
      </w:r>
      <w:bookmarkEnd w:id="0"/>
    </w:p>
    <w:p w14:paraId="1E05F4EA" w14:textId="77777777" w:rsidR="00486E83" w:rsidRDefault="00486E83">
      <w:pPr>
        <w:rPr>
          <w:rFonts w:ascii="Courier" w:hAnsi="Courier"/>
          <w:sz w:val="24"/>
        </w:rPr>
      </w:pPr>
    </w:p>
    <w:p w14:paraId="65918913" w14:textId="77777777" w:rsidR="00486E83" w:rsidRDefault="00486E83">
      <w:pPr>
        <w:rPr>
          <w:b/>
          <w:sz w:val="24"/>
        </w:rPr>
      </w:pPr>
      <w:r>
        <w:rPr>
          <w:b/>
          <w:sz w:val="24"/>
        </w:rPr>
        <w:t>Authorized Changes</w:t>
      </w:r>
    </w:p>
    <w:p w14:paraId="1B449677" w14:textId="77777777" w:rsidR="00486E83" w:rsidRDefault="00486E83">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314D10AC" w14:textId="77777777" w:rsidR="00486E83" w:rsidRDefault="00486E83">
      <w:pPr>
        <w:jc w:val="both"/>
        <w:rPr>
          <w:sz w:val="24"/>
        </w:rPr>
      </w:pPr>
    </w:p>
    <w:p w14:paraId="74856E39" w14:textId="77777777" w:rsidR="00486E83" w:rsidRDefault="00486E83">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DE27572" w14:textId="77777777" w:rsidR="00486E83" w:rsidRDefault="00486E83">
      <w:pPr>
        <w:ind w:left="720" w:hanging="720"/>
        <w:jc w:val="both"/>
        <w:rPr>
          <w:sz w:val="24"/>
        </w:rPr>
      </w:pPr>
    </w:p>
    <w:p w14:paraId="33C07041" w14:textId="77777777" w:rsidR="00486E83" w:rsidRDefault="00486E83">
      <w:pPr>
        <w:ind w:left="720" w:hanging="720"/>
        <w:jc w:val="both"/>
        <w:rPr>
          <w:sz w:val="24"/>
        </w:rPr>
      </w:pPr>
      <w:r>
        <w:rPr>
          <w:sz w:val="24"/>
        </w:rPr>
        <w:t xml:space="preserve">2. </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89F3F48" w14:textId="77777777" w:rsidR="00486E83" w:rsidRDefault="00486E83">
      <w:pPr>
        <w:jc w:val="both"/>
        <w:rPr>
          <w:sz w:val="24"/>
        </w:rPr>
      </w:pPr>
    </w:p>
    <w:p w14:paraId="104BACEA" w14:textId="77777777" w:rsidR="00486E83" w:rsidRDefault="00486E83">
      <w:pPr>
        <w:pStyle w:val="BodyText"/>
        <w:ind w:left="720" w:hanging="720"/>
        <w:jc w:val="both"/>
      </w:pPr>
      <w:r>
        <w:lastRenderedPageBreak/>
        <w:t>3.</w:t>
      </w:r>
      <w:r>
        <w:tab/>
        <w:t>Lenders may insert a Notice on the Note if the Notice is required by applicable law for the type of transaction.</w:t>
      </w:r>
    </w:p>
    <w:p w14:paraId="33CF8EC6" w14:textId="77777777" w:rsidR="0031258D" w:rsidRDefault="0031258D">
      <w:pPr>
        <w:jc w:val="both"/>
        <w:rPr>
          <w:b/>
          <w:sz w:val="24"/>
        </w:rPr>
      </w:pPr>
    </w:p>
    <w:p w14:paraId="0E3CFAA3" w14:textId="6E93B68F" w:rsidR="00486E83" w:rsidRDefault="00486E83">
      <w:pPr>
        <w:jc w:val="both"/>
        <w:rPr>
          <w:b/>
          <w:sz w:val="24"/>
        </w:rPr>
      </w:pPr>
      <w:r>
        <w:rPr>
          <w:b/>
          <w:sz w:val="24"/>
        </w:rPr>
        <w:t>Other Pertinent Information</w:t>
      </w:r>
    </w:p>
    <w:p w14:paraId="54680712" w14:textId="77777777" w:rsidR="00486E83" w:rsidRDefault="00486E83">
      <w:pPr>
        <w:jc w:val="both"/>
        <w:rPr>
          <w:sz w:val="24"/>
        </w:rPr>
      </w:pPr>
      <w:r>
        <w:rPr>
          <w:sz w:val="24"/>
        </w:rPr>
        <w:t>Any special instructions related to preparation of this document, use of special signature forms, required riders or addenda, etc. are discussed below.</w:t>
      </w:r>
    </w:p>
    <w:p w14:paraId="35E41ECC" w14:textId="77777777" w:rsidR="00486E83" w:rsidRDefault="00486E83">
      <w:pPr>
        <w:jc w:val="both"/>
        <w:rPr>
          <w:sz w:val="24"/>
        </w:rPr>
      </w:pPr>
    </w:p>
    <w:p w14:paraId="0B7E491C" w14:textId="77777777" w:rsidR="00486E83" w:rsidRDefault="00486E83">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Florida</w:t>
          </w:r>
        </w:smartTag>
      </w:smartTag>
      <w:r>
        <w:rPr>
          <w:sz w:val="24"/>
        </w:rPr>
        <w:t xml:space="preserve"> and will be held fully accountable for the use of any invalid signature form(s).</w:t>
      </w:r>
      <w:r>
        <w:rPr>
          <w:b/>
          <w:sz w:val="24"/>
        </w:rPr>
        <w:t xml:space="preserve"> </w:t>
      </w:r>
    </w:p>
    <w:p w14:paraId="06C77837" w14:textId="77777777" w:rsidR="00486E83" w:rsidRDefault="00486E83">
      <w:pPr>
        <w:jc w:val="both"/>
        <w:rPr>
          <w:sz w:val="24"/>
        </w:rPr>
      </w:pPr>
    </w:p>
    <w:p w14:paraId="2D5B7C92" w14:textId="77777777" w:rsidR="00486E83" w:rsidRDefault="00486E83">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29C6B56C" w14:textId="77777777" w:rsidR="00486E83" w:rsidRDefault="00486E83">
      <w:pPr>
        <w:jc w:val="both"/>
        <w:rPr>
          <w:sz w:val="24"/>
        </w:rPr>
      </w:pPr>
    </w:p>
    <w:p w14:paraId="472AB58B" w14:textId="77777777" w:rsidR="00486E83" w:rsidRDefault="00486E83">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4C837002" w14:textId="77777777" w:rsidR="00486E83" w:rsidRDefault="00486E83">
      <w:pPr>
        <w:jc w:val="both"/>
        <w:rPr>
          <w:i/>
          <w:sz w:val="22"/>
        </w:rPr>
      </w:pPr>
    </w:p>
    <w:p w14:paraId="46D989C8" w14:textId="77777777" w:rsidR="00486E83" w:rsidRPr="004849F3" w:rsidRDefault="00486E83">
      <w:pPr>
        <w:jc w:val="both"/>
        <w:rPr>
          <w:i/>
          <w:sz w:val="22"/>
        </w:rPr>
      </w:pPr>
    </w:p>
    <w:p w14:paraId="22878909" w14:textId="5DA6288E" w:rsidR="00486E83" w:rsidRDefault="00486E83">
      <w:pPr>
        <w:ind w:left="720" w:hanging="720"/>
        <w:jc w:val="both"/>
        <w:rPr>
          <w:sz w:val="24"/>
        </w:rPr>
      </w:pPr>
      <w:r>
        <w:rPr>
          <w:sz w:val="24"/>
        </w:rPr>
        <w:t>2.</w:t>
      </w:r>
      <w:r>
        <w:rPr>
          <w:sz w:val="24"/>
        </w:rPr>
        <w:tab/>
      </w:r>
      <w:r w:rsidR="00425E9A" w:rsidRPr="00425E9A">
        <w:rPr>
          <w:sz w:val="24"/>
        </w:rPr>
        <w:t xml:space="preserve">When completing Section 6(A). Late Charge for Overdue Payments, lenders should specify the maximum late charge percentage allowed by state law, if that amount is less than or equal to the maximum late charge specified in the </w:t>
      </w:r>
      <w:r w:rsidR="00425E9A" w:rsidRPr="001D1493">
        <w:rPr>
          <w:i/>
          <w:iCs/>
          <w:sz w:val="24"/>
        </w:rPr>
        <w:t>Selling Guide</w:t>
      </w:r>
      <w:r w:rsidR="00425E9A" w:rsidRPr="00425E9A">
        <w:rPr>
          <w:sz w:val="24"/>
        </w:rPr>
        <w:t xml:space="preserve">. In no instance should lenders specify a late charge greater than the maximum late charge percentage specified in the </w:t>
      </w:r>
      <w:r w:rsidR="00425E9A" w:rsidRPr="001D1493">
        <w:rPr>
          <w:i/>
          <w:iCs/>
          <w:sz w:val="24"/>
        </w:rPr>
        <w:t>Selling Guide</w:t>
      </w:r>
      <w:r w:rsidR="00425E9A" w:rsidRPr="00425E9A">
        <w:rPr>
          <w:sz w:val="24"/>
        </w:rPr>
        <w:t>.</w:t>
      </w:r>
    </w:p>
    <w:p w14:paraId="44A0EDC5" w14:textId="77777777" w:rsidR="00486E83" w:rsidRDefault="00486E83">
      <w:pPr>
        <w:jc w:val="both"/>
        <w:rPr>
          <w:sz w:val="24"/>
        </w:rPr>
      </w:pPr>
    </w:p>
    <w:p w14:paraId="4652F1F2" w14:textId="3BF81094" w:rsidR="00486E83" w:rsidRDefault="00486E83">
      <w:pPr>
        <w:jc w:val="both"/>
        <w:rPr>
          <w:sz w:val="24"/>
        </w:rPr>
      </w:pPr>
    </w:p>
    <w:p w14:paraId="36A0C0E7" w14:textId="596B5969" w:rsidR="00425E9A" w:rsidRDefault="00425E9A">
      <w:pPr>
        <w:jc w:val="both"/>
        <w:rPr>
          <w:sz w:val="24"/>
        </w:rPr>
      </w:pPr>
    </w:p>
    <w:sectPr w:rsidR="00425E9A">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C646E" w14:textId="77777777" w:rsidR="004C220D" w:rsidRDefault="004C220D" w:rsidP="005E69B9">
      <w:r>
        <w:separator/>
      </w:r>
    </w:p>
  </w:endnote>
  <w:endnote w:type="continuationSeparator" w:id="0">
    <w:p w14:paraId="53B73493" w14:textId="77777777" w:rsidR="004C220D" w:rsidRDefault="004C220D" w:rsidP="005E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07D4" w14:textId="06520031" w:rsidR="0031258D" w:rsidRPr="00A872C7" w:rsidRDefault="0031258D" w:rsidP="0031258D">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 xml:space="preserve">Fannie Mae Instructions to Form </w:t>
    </w:r>
    <w:r>
      <w:rPr>
        <w:rFonts w:eastAsiaTheme="minorEastAsia"/>
        <w:b/>
        <w:sz w:val="16"/>
        <w:szCs w:val="16"/>
      </w:rPr>
      <w:t>3210</w:t>
    </w:r>
    <w:r w:rsidRPr="00A872C7">
      <w:rPr>
        <w:rFonts w:eastAsiaTheme="minorEastAsia"/>
        <w:b/>
        <w:sz w:val="16"/>
        <w:szCs w:val="16"/>
      </w:rPr>
      <w:t xml:space="preserve"> </w:t>
    </w:r>
    <w:r w:rsidRPr="00A872C7">
      <w:rPr>
        <w:rFonts w:eastAsiaTheme="minorEastAsia"/>
        <w:b/>
        <w:sz w:val="14"/>
        <w:szCs w:val="14"/>
      </w:rPr>
      <w:tab/>
    </w:r>
    <w:r w:rsidR="00190F9E">
      <w:rPr>
        <w:rFonts w:eastAsiaTheme="minorEastAsia"/>
        <w:bCs/>
        <w:sz w:val="14"/>
        <w:szCs w:val="14"/>
      </w:rPr>
      <w:t>07</w:t>
    </w:r>
    <w:r w:rsidRPr="00A872C7">
      <w:rPr>
        <w:rFonts w:eastAsiaTheme="minorEastAsia"/>
        <w:bCs/>
        <w:sz w:val="14"/>
        <w:szCs w:val="14"/>
      </w:rPr>
      <w:t>/2021</w:t>
    </w:r>
  </w:p>
  <w:p w14:paraId="4A011D48" w14:textId="7C62E780" w:rsidR="005E69B9" w:rsidRPr="00126F9E" w:rsidRDefault="0031258D" w:rsidP="00126F9E">
    <w:pPr>
      <w:widowControl w:val="0"/>
      <w:tabs>
        <w:tab w:val="right" w:pos="9900"/>
      </w:tabs>
      <w:autoSpaceDE w:val="0"/>
      <w:autoSpaceDN w:val="0"/>
      <w:adjustRightInd w:val="0"/>
      <w:rPr>
        <w:rFonts w:eastAsiaTheme="minorEastAsia"/>
        <w:sz w:val="14"/>
        <w:szCs w:val="14"/>
      </w:rPr>
    </w:pPr>
    <w:r>
      <w:rPr>
        <w:rFonts w:eastAsiaTheme="minorEastAsia"/>
        <w:b/>
        <w:sz w:val="14"/>
        <w:szCs w:val="14"/>
      </w:rPr>
      <w:t>Florida</w:t>
    </w:r>
    <w:r w:rsidRPr="00123CD1">
      <w:rPr>
        <w:rFonts w:eastAsiaTheme="minorEastAsia"/>
        <w:b/>
        <w:sz w:val="14"/>
        <w:szCs w:val="14"/>
      </w:rPr>
      <w:t xml:space="preserve"> Fixed Rate Note - </w:t>
    </w:r>
    <w:r w:rsidRPr="00123CD1">
      <w:rPr>
        <w:rFonts w:eastAsiaTheme="minorEastAsia"/>
        <w:bCs/>
        <w:sz w:val="14"/>
        <w:szCs w:val="14"/>
      </w:rPr>
      <w:t xml:space="preserve">Single Family </w:t>
    </w:r>
    <w:r w:rsidRPr="00123CD1">
      <w:rPr>
        <w:rFonts w:eastAsiaTheme="minorEastAsia"/>
        <w:b/>
        <w:sz w:val="14"/>
        <w:szCs w:val="14"/>
      </w:rPr>
      <w:t>- Fannie Mae/Freddie Mac UNIFORM INSTRUMENT</w:t>
    </w:r>
    <w:r w:rsidRPr="00A872C7">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A872C7">
          <w:rPr>
            <w:rFonts w:eastAsiaTheme="minorEastAsia"/>
            <w:i/>
            <w:sz w:val="14"/>
            <w:szCs w:val="14"/>
          </w:rPr>
          <w:t xml:space="preserve">Page </w:t>
        </w:r>
        <w:r w:rsidRPr="00A872C7">
          <w:rPr>
            <w:rFonts w:eastAsiaTheme="minorEastAsia"/>
            <w:i/>
            <w:sz w:val="14"/>
            <w:szCs w:val="14"/>
          </w:rPr>
          <w:fldChar w:fldCharType="begin"/>
        </w:r>
        <w:r w:rsidRPr="00A872C7">
          <w:rPr>
            <w:rFonts w:eastAsiaTheme="minorEastAsia"/>
            <w:i/>
            <w:sz w:val="14"/>
            <w:szCs w:val="14"/>
          </w:rPr>
          <w:instrText xml:space="preserve"> PAGE </w:instrText>
        </w:r>
        <w:r w:rsidRPr="00A872C7">
          <w:rPr>
            <w:rFonts w:eastAsiaTheme="minorEastAsia"/>
            <w:i/>
            <w:sz w:val="14"/>
            <w:szCs w:val="14"/>
          </w:rPr>
          <w:fldChar w:fldCharType="separate"/>
        </w:r>
        <w:r>
          <w:rPr>
            <w:rFonts w:eastAsiaTheme="minorEastAsia"/>
            <w:i/>
            <w:sz w:val="14"/>
            <w:szCs w:val="14"/>
          </w:rPr>
          <w:t>4</w:t>
        </w:r>
        <w:r w:rsidRPr="00A872C7">
          <w:rPr>
            <w:rFonts w:eastAsiaTheme="minorEastAsia"/>
            <w:i/>
            <w:sz w:val="14"/>
            <w:szCs w:val="14"/>
          </w:rPr>
          <w:fldChar w:fldCharType="end"/>
        </w:r>
        <w:r w:rsidRPr="00A872C7">
          <w:rPr>
            <w:rFonts w:eastAsiaTheme="minorEastAsia"/>
            <w:i/>
            <w:sz w:val="14"/>
            <w:szCs w:val="14"/>
          </w:rPr>
          <w:t xml:space="preserve"> of </w:t>
        </w:r>
        <w:r w:rsidRPr="00A872C7">
          <w:rPr>
            <w:rFonts w:eastAsiaTheme="minorEastAsia"/>
            <w:i/>
            <w:sz w:val="14"/>
            <w:szCs w:val="14"/>
          </w:rPr>
          <w:fldChar w:fldCharType="begin"/>
        </w:r>
        <w:r w:rsidRPr="00A872C7">
          <w:rPr>
            <w:rFonts w:eastAsiaTheme="minorEastAsia"/>
            <w:i/>
            <w:sz w:val="14"/>
            <w:szCs w:val="14"/>
          </w:rPr>
          <w:instrText xml:space="preserve"> NUMPAGES  </w:instrText>
        </w:r>
        <w:r w:rsidRPr="00A872C7">
          <w:rPr>
            <w:rFonts w:eastAsiaTheme="minorEastAsia"/>
            <w:i/>
            <w:sz w:val="14"/>
            <w:szCs w:val="14"/>
          </w:rPr>
          <w:fldChar w:fldCharType="separate"/>
        </w:r>
        <w:r>
          <w:rPr>
            <w:rFonts w:eastAsiaTheme="minorEastAsia"/>
            <w:i/>
            <w:sz w:val="14"/>
            <w:szCs w:val="14"/>
          </w:rPr>
          <w:t>11</w:t>
        </w:r>
        <w:r w:rsidRPr="00A872C7">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5C0F9" w14:textId="77777777" w:rsidR="004C220D" w:rsidRDefault="004C220D" w:rsidP="005E69B9">
      <w:r>
        <w:separator/>
      </w:r>
    </w:p>
  </w:footnote>
  <w:footnote w:type="continuationSeparator" w:id="0">
    <w:p w14:paraId="1BA93B4F" w14:textId="77777777" w:rsidR="004C220D" w:rsidRDefault="004C220D" w:rsidP="005E6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E45C5"/>
    <w:multiLevelType w:val="hybridMultilevel"/>
    <w:tmpl w:val="C66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200B89"/>
    <w:multiLevelType w:val="hybridMultilevel"/>
    <w:tmpl w:val="8604BE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83"/>
    <w:rsid w:val="0001365F"/>
    <w:rsid w:val="00046F32"/>
    <w:rsid w:val="00126F9E"/>
    <w:rsid w:val="00135AD0"/>
    <w:rsid w:val="0017706A"/>
    <w:rsid w:val="00190F9E"/>
    <w:rsid w:val="001D1493"/>
    <w:rsid w:val="001F5363"/>
    <w:rsid w:val="0020223A"/>
    <w:rsid w:val="0031258D"/>
    <w:rsid w:val="003E672C"/>
    <w:rsid w:val="00425E9A"/>
    <w:rsid w:val="004849F3"/>
    <w:rsid w:val="00486E83"/>
    <w:rsid w:val="004C220D"/>
    <w:rsid w:val="005E69B9"/>
    <w:rsid w:val="00624BCB"/>
    <w:rsid w:val="00624C75"/>
    <w:rsid w:val="007B0167"/>
    <w:rsid w:val="008966B7"/>
    <w:rsid w:val="00B87163"/>
    <w:rsid w:val="00CA2DDB"/>
    <w:rsid w:val="00D86295"/>
    <w:rsid w:val="00E3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2E2D0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link w:val="HeaderChar"/>
    <w:rsid w:val="005E69B9"/>
    <w:pPr>
      <w:tabs>
        <w:tab w:val="center" w:pos="4680"/>
        <w:tab w:val="right" w:pos="9360"/>
      </w:tabs>
    </w:pPr>
  </w:style>
  <w:style w:type="character" w:customStyle="1" w:styleId="HeaderChar">
    <w:name w:val="Header Char"/>
    <w:basedOn w:val="DefaultParagraphFont"/>
    <w:link w:val="Header"/>
    <w:rsid w:val="005E69B9"/>
  </w:style>
  <w:style w:type="paragraph" w:styleId="Footer">
    <w:name w:val="footer"/>
    <w:basedOn w:val="Normal"/>
    <w:link w:val="FooterChar"/>
    <w:rsid w:val="005E69B9"/>
    <w:pPr>
      <w:tabs>
        <w:tab w:val="center" w:pos="4680"/>
        <w:tab w:val="right" w:pos="9360"/>
      </w:tabs>
    </w:pPr>
  </w:style>
  <w:style w:type="character" w:customStyle="1" w:styleId="FooterChar">
    <w:name w:val="Footer Char"/>
    <w:basedOn w:val="DefaultParagraphFont"/>
    <w:link w:val="Footer"/>
    <w:rsid w:val="005E69B9"/>
  </w:style>
  <w:style w:type="paragraph" w:styleId="BalloonText">
    <w:name w:val="Balloon Text"/>
    <w:basedOn w:val="Normal"/>
    <w:link w:val="BalloonTextChar"/>
    <w:rsid w:val="00425E9A"/>
    <w:rPr>
      <w:rFonts w:ascii="Segoe UI" w:hAnsi="Segoe UI" w:cs="Segoe UI"/>
      <w:sz w:val="18"/>
      <w:szCs w:val="18"/>
    </w:rPr>
  </w:style>
  <w:style w:type="character" w:customStyle="1" w:styleId="BalloonTextChar">
    <w:name w:val="Balloon Text Char"/>
    <w:basedOn w:val="DefaultParagraphFont"/>
    <w:link w:val="BalloonText"/>
    <w:rsid w:val="00425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2842</Characters>
  <Application>Microsoft Office Word</Application>
  <DocSecurity>0</DocSecurity>
  <Lines>51</Lines>
  <Paragraphs>16</Paragraphs>
  <ScaleCrop>false</ScaleCrop>
  <Manager/>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2021-06-22T19:13:00Z</dcterms:created>
  <dcterms:modified xsi:type="dcterms:W3CDTF">2021-06-22T19:13:00Z</dcterms:modified>
</cp:coreProperties>
</file>